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76" w:rsidRPr="001801B3" w:rsidRDefault="007B1476" w:rsidP="007B1476">
      <w:pPr>
        <w:pStyle w:val="af0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ПРОСВЕЩЕНИЯ РОССИЙСКОЙ ФЕДЕРАЦИИ</w:t>
      </w:r>
    </w:p>
    <w:p w:rsidR="007B1476" w:rsidRPr="001801B3" w:rsidRDefault="007B1476" w:rsidP="007B1476">
      <w:pPr>
        <w:pStyle w:val="af0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образования, науки и молодежи Республики Крым</w:t>
      </w:r>
    </w:p>
    <w:p w:rsidR="007B1476" w:rsidRPr="001801B3" w:rsidRDefault="007B1476" w:rsidP="007B1476">
      <w:pPr>
        <w:pStyle w:val="af0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ГБОУ РК "Лозовская специальная школа-интернат"</w:t>
      </w:r>
    </w:p>
    <w:p w:rsidR="00573E66" w:rsidRPr="002E1558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</w:p>
    <w:p w:rsidR="00573E66" w:rsidRDefault="00573E66" w:rsidP="00573E66">
      <w:pPr>
        <w:ind w:left="360" w:right="0"/>
        <w:rPr>
          <w:rFonts w:ascii="Times New Roman" w:hAnsi="Times New Roman"/>
          <w:b/>
          <w:sz w:val="24"/>
          <w:szCs w:val="24"/>
        </w:rPr>
      </w:pPr>
    </w:p>
    <w:p w:rsidR="00573E66" w:rsidRPr="00B02795" w:rsidRDefault="00573E66" w:rsidP="00573E66">
      <w:pPr>
        <w:ind w:left="360" w:right="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3544"/>
        <w:gridCol w:w="3260"/>
        <w:gridCol w:w="3119"/>
      </w:tblGrid>
      <w:tr w:rsidR="00573E66" w:rsidRPr="002E1558" w:rsidTr="0097376D">
        <w:trPr>
          <w:trHeight w:val="217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E66" w:rsidRPr="002E1558" w:rsidRDefault="00573E66" w:rsidP="00CC47D5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573E66" w:rsidRPr="003707C1" w:rsidRDefault="00573E66" w:rsidP="003707C1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ШМО коррекционно-развивающего направления</w:t>
            </w:r>
            <w:r w:rsidR="00370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7C1" w:rsidRPr="002E1558">
              <w:rPr>
                <w:rFonts w:ascii="Times New Roman" w:hAnsi="Times New Roman"/>
                <w:sz w:val="24"/>
                <w:szCs w:val="24"/>
              </w:rPr>
              <w:t>ГБОУ РК «Лозовская специальная школа-интернат»</w:t>
            </w:r>
          </w:p>
          <w:p w:rsidR="00573E66" w:rsidRPr="002E1558" w:rsidRDefault="003707C1" w:rsidP="003707C1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573E66" w:rsidRPr="002E1558">
              <w:rPr>
                <w:rFonts w:ascii="Times New Roman" w:hAnsi="Times New Roman"/>
                <w:sz w:val="24"/>
                <w:szCs w:val="24"/>
              </w:rPr>
              <w:t xml:space="preserve">ротокол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73E66" w:rsidRPr="002E1558">
              <w:rPr>
                <w:rFonts w:ascii="Times New Roman" w:hAnsi="Times New Roman"/>
                <w:sz w:val="24"/>
                <w:szCs w:val="24"/>
              </w:rPr>
              <w:t>___</w:t>
            </w:r>
            <w:proofErr w:type="gramStart"/>
            <w:r w:rsidR="00573E66" w:rsidRPr="002E1558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 2025</w:t>
            </w:r>
            <w:r w:rsidR="00573E66" w:rsidRPr="002E1558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№ ____</w:t>
            </w:r>
            <w:r w:rsidR="00CC3A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3E66" w:rsidRPr="002E1558" w:rsidRDefault="00573E66" w:rsidP="00CC47D5">
            <w:pPr>
              <w:ind w:left="0" w:righ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E66" w:rsidRPr="002E1558" w:rsidRDefault="00573E66" w:rsidP="00CC47D5">
            <w:pPr>
              <w:ind w:righ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558">
              <w:rPr>
                <w:rFonts w:ascii="Times New Roman" w:hAnsi="Times New Roman"/>
                <w:sz w:val="24"/>
                <w:szCs w:val="24"/>
              </w:rPr>
              <w:t>СОГЛАСОВАН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73E66" w:rsidRPr="002E1558" w:rsidRDefault="00573E66" w:rsidP="0097376D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ректора </w:t>
            </w:r>
            <w:r w:rsidR="0097376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КР</w:t>
            </w:r>
            <w:r w:rsidR="00973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ГБОУ РК «Лозовская специальная школа-интернат»</w:t>
            </w:r>
          </w:p>
          <w:p w:rsidR="00573E66" w:rsidRPr="002E1558" w:rsidRDefault="003707C1" w:rsidP="00CC47D5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97376D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573E66" w:rsidRPr="002E1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3E66" w:rsidRPr="002E1558">
              <w:rPr>
                <w:rFonts w:ascii="Times New Roman" w:hAnsi="Times New Roman"/>
                <w:sz w:val="24"/>
                <w:szCs w:val="24"/>
              </w:rPr>
              <w:t>Вологина</w:t>
            </w:r>
            <w:proofErr w:type="spellEnd"/>
            <w:r w:rsidR="00573E66" w:rsidRPr="002E155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573E66" w:rsidRPr="002E1558" w:rsidRDefault="003707C1" w:rsidP="0097376D">
            <w:pPr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7376D">
              <w:rPr>
                <w:rFonts w:ascii="Times New Roman" w:hAnsi="Times New Roman"/>
                <w:sz w:val="24"/>
                <w:szCs w:val="24"/>
              </w:rPr>
              <w:t>5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E66" w:rsidRPr="002E1558" w:rsidRDefault="00573E66" w:rsidP="00CC47D5">
            <w:pPr>
              <w:ind w:righ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1558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573E66" w:rsidRPr="002E1558" w:rsidRDefault="00573E66" w:rsidP="00CC47D5">
            <w:pPr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>иказ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E1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3E66" w:rsidRDefault="00573E66" w:rsidP="00CC47D5">
            <w:pPr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1558">
              <w:rPr>
                <w:rFonts w:ascii="Times New Roman" w:hAnsi="Times New Roman"/>
                <w:sz w:val="24"/>
                <w:szCs w:val="24"/>
              </w:rPr>
              <w:t xml:space="preserve">ГБОУ РК «Лозовская специальная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E1558">
              <w:rPr>
                <w:rFonts w:ascii="Times New Roman" w:hAnsi="Times New Roman"/>
                <w:sz w:val="24"/>
                <w:szCs w:val="24"/>
              </w:rPr>
              <w:t>школа-интернат»</w:t>
            </w:r>
            <w:r w:rsidRPr="002E1558">
              <w:rPr>
                <w:rFonts w:ascii="Times New Roman" w:hAnsi="Times New Roman"/>
                <w:sz w:val="24"/>
                <w:szCs w:val="24"/>
              </w:rPr>
              <w:br/>
            </w:r>
            <w:r w:rsidR="003707C1">
              <w:rPr>
                <w:rFonts w:ascii="Times New Roman" w:hAnsi="Times New Roman"/>
                <w:sz w:val="24"/>
                <w:szCs w:val="24"/>
              </w:rPr>
              <w:t>«</w:t>
            </w:r>
            <w:r w:rsidR="003707C1" w:rsidRPr="002E1558">
              <w:rPr>
                <w:rFonts w:ascii="Times New Roman" w:hAnsi="Times New Roman"/>
                <w:sz w:val="24"/>
                <w:szCs w:val="24"/>
              </w:rPr>
              <w:t>____</w:t>
            </w:r>
            <w:r w:rsidR="003707C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707C1" w:rsidRPr="002E1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7C1">
              <w:rPr>
                <w:rFonts w:ascii="Times New Roman" w:hAnsi="Times New Roman"/>
                <w:sz w:val="24"/>
                <w:szCs w:val="24"/>
              </w:rPr>
              <w:t>______</w:t>
            </w:r>
            <w:r w:rsidR="003707C1" w:rsidRPr="002E155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97376D">
              <w:rPr>
                <w:rFonts w:ascii="Times New Roman" w:hAnsi="Times New Roman"/>
                <w:sz w:val="24"/>
                <w:szCs w:val="24"/>
              </w:rPr>
              <w:t>5</w:t>
            </w:r>
            <w:r w:rsidR="003707C1" w:rsidRPr="002E155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707C1" w:rsidRPr="002E1558" w:rsidRDefault="003707C1" w:rsidP="00CC47D5">
            <w:pPr>
              <w:ind w:righ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</w:t>
            </w:r>
          </w:p>
          <w:p w:rsidR="00573E66" w:rsidRPr="002E1558" w:rsidRDefault="00573E66" w:rsidP="00CC47D5">
            <w:pPr>
              <w:ind w:left="0" w:righ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3E66" w:rsidRPr="00B02795" w:rsidRDefault="00573E66" w:rsidP="00573E66">
      <w:pPr>
        <w:ind w:left="360" w:right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</w:p>
    <w:p w:rsidR="00573E66" w:rsidRPr="00B02795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</w:p>
    <w:p w:rsidR="00573E66" w:rsidRPr="00EB5DC4" w:rsidRDefault="00573E66" w:rsidP="00573E66">
      <w:pPr>
        <w:ind w:left="360" w:righ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EB5DC4">
        <w:rPr>
          <w:rFonts w:ascii="Times New Roman" w:hAnsi="Times New Roman"/>
          <w:b/>
          <w:sz w:val="28"/>
          <w:szCs w:val="28"/>
        </w:rPr>
        <w:t>РАБОЧАЯ ПРОГРАММА</w:t>
      </w:r>
    </w:p>
    <w:bookmarkEnd w:id="0"/>
    <w:p w:rsidR="00573E66" w:rsidRPr="00B02795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</w:p>
    <w:p w:rsidR="00573E66" w:rsidRPr="00B02795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  <w:r w:rsidRPr="00B02795">
        <w:rPr>
          <w:rFonts w:ascii="Times New Roman" w:hAnsi="Times New Roman"/>
          <w:b/>
          <w:sz w:val="24"/>
          <w:szCs w:val="24"/>
        </w:rPr>
        <w:t>адаптированной дополнительной общеобразовательной программы</w:t>
      </w:r>
    </w:p>
    <w:p w:rsidR="00573E66" w:rsidRPr="00B02795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  <w:r w:rsidRPr="00B02795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социально-гуманитарной </w:t>
      </w:r>
      <w:r w:rsidRPr="00B02795">
        <w:rPr>
          <w:rFonts w:ascii="Times New Roman" w:hAnsi="Times New Roman"/>
          <w:b/>
          <w:sz w:val="24"/>
          <w:szCs w:val="24"/>
        </w:rPr>
        <w:t>направленности</w:t>
      </w:r>
    </w:p>
    <w:p w:rsidR="00573E66" w:rsidRPr="00B02795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  <w:r w:rsidRPr="00B02795">
        <w:rPr>
          <w:rFonts w:ascii="Times New Roman" w:hAnsi="Times New Roman"/>
          <w:b/>
          <w:sz w:val="24"/>
          <w:szCs w:val="24"/>
        </w:rPr>
        <w:t xml:space="preserve">Кружок «Юнармеец» </w:t>
      </w:r>
    </w:p>
    <w:p w:rsidR="00573E66" w:rsidRPr="00B02795" w:rsidRDefault="00573E66" w:rsidP="00573E66">
      <w:pPr>
        <w:ind w:left="360" w:right="0"/>
        <w:jc w:val="center"/>
        <w:rPr>
          <w:rFonts w:ascii="Times New Roman" w:hAnsi="Times New Roman"/>
          <w:b/>
          <w:sz w:val="24"/>
          <w:szCs w:val="24"/>
        </w:rPr>
      </w:pPr>
      <w:r w:rsidRPr="00B02795">
        <w:rPr>
          <w:rFonts w:ascii="Times New Roman" w:hAnsi="Times New Roman"/>
          <w:b/>
          <w:sz w:val="24"/>
          <w:szCs w:val="24"/>
        </w:rPr>
        <w:t>для обучающихся 7-17 лет</w:t>
      </w:r>
    </w:p>
    <w:p w:rsidR="00573E66" w:rsidRPr="00B02795" w:rsidRDefault="00573E66" w:rsidP="00573E66">
      <w:pPr>
        <w:ind w:left="360" w:right="0"/>
        <w:rPr>
          <w:rFonts w:ascii="Times New Roman" w:hAnsi="Times New Roman"/>
          <w:sz w:val="24"/>
          <w:szCs w:val="24"/>
        </w:rPr>
      </w:pPr>
    </w:p>
    <w:p w:rsidR="00573E66" w:rsidRPr="00B02795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  <w:r w:rsidRPr="00B02795">
        <w:rPr>
          <w:rFonts w:ascii="Times New Roman" w:hAnsi="Times New Roman"/>
          <w:sz w:val="24"/>
          <w:szCs w:val="24"/>
        </w:rPr>
        <w:t>202</w:t>
      </w:r>
      <w:r w:rsidR="003707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</w:t>
      </w:r>
      <w:r w:rsidRPr="00B02795">
        <w:rPr>
          <w:rFonts w:ascii="Times New Roman" w:hAnsi="Times New Roman"/>
          <w:sz w:val="24"/>
          <w:szCs w:val="24"/>
        </w:rPr>
        <w:t>202</w:t>
      </w:r>
      <w:r w:rsidR="003707C1">
        <w:rPr>
          <w:rFonts w:ascii="Times New Roman" w:hAnsi="Times New Roman"/>
          <w:sz w:val="24"/>
          <w:szCs w:val="24"/>
        </w:rPr>
        <w:t>6</w:t>
      </w:r>
      <w:r w:rsidRPr="00B02795">
        <w:rPr>
          <w:rFonts w:ascii="Times New Roman" w:hAnsi="Times New Roman"/>
          <w:sz w:val="24"/>
          <w:szCs w:val="24"/>
        </w:rPr>
        <w:t xml:space="preserve"> учебный год</w:t>
      </w:r>
    </w:p>
    <w:p w:rsidR="00573E66" w:rsidRDefault="00573E66" w:rsidP="00573E66">
      <w:pPr>
        <w:ind w:left="360" w:right="0"/>
        <w:jc w:val="right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right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right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right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right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0" w:right="0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right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right"/>
        <w:rPr>
          <w:rFonts w:ascii="Times New Roman" w:hAnsi="Times New Roman"/>
          <w:b/>
          <w:sz w:val="24"/>
          <w:szCs w:val="24"/>
        </w:rPr>
      </w:pPr>
    </w:p>
    <w:p w:rsidR="00573E66" w:rsidRDefault="00573E66" w:rsidP="00573E66">
      <w:pPr>
        <w:ind w:left="360" w:right="0"/>
        <w:jc w:val="right"/>
        <w:rPr>
          <w:rFonts w:ascii="Times New Roman" w:hAnsi="Times New Roman"/>
          <w:b/>
          <w:sz w:val="24"/>
          <w:szCs w:val="24"/>
        </w:rPr>
      </w:pPr>
    </w:p>
    <w:p w:rsidR="00573E66" w:rsidRPr="00B02795" w:rsidRDefault="00573E66" w:rsidP="00573E66">
      <w:pPr>
        <w:ind w:left="360" w:right="0"/>
        <w:jc w:val="right"/>
        <w:rPr>
          <w:rFonts w:ascii="Times New Roman" w:hAnsi="Times New Roman"/>
          <w:b/>
          <w:sz w:val="24"/>
          <w:szCs w:val="24"/>
        </w:rPr>
      </w:pPr>
      <w:r w:rsidRPr="00B02795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573E66" w:rsidRPr="0097376D" w:rsidRDefault="0097376D" w:rsidP="00573E66">
      <w:pPr>
        <w:ind w:left="360" w:right="0"/>
        <w:jc w:val="right"/>
        <w:rPr>
          <w:rFonts w:ascii="Times New Roman" w:hAnsi="Times New Roman"/>
          <w:sz w:val="24"/>
          <w:szCs w:val="24"/>
        </w:rPr>
      </w:pPr>
      <w:r w:rsidRPr="0097376D">
        <w:rPr>
          <w:rFonts w:ascii="Times New Roman" w:hAnsi="Times New Roman"/>
          <w:sz w:val="24"/>
          <w:szCs w:val="24"/>
        </w:rPr>
        <w:t>Составитель</w:t>
      </w:r>
      <w:r>
        <w:rPr>
          <w:rFonts w:ascii="Times New Roman" w:hAnsi="Times New Roman"/>
          <w:sz w:val="24"/>
          <w:szCs w:val="24"/>
        </w:rPr>
        <w:t>:</w:t>
      </w:r>
    </w:p>
    <w:p w:rsidR="00573E66" w:rsidRPr="00B02795" w:rsidRDefault="00573E66" w:rsidP="00573E66">
      <w:pPr>
        <w:ind w:left="360" w:right="0"/>
        <w:jc w:val="right"/>
        <w:rPr>
          <w:rFonts w:ascii="Times New Roman" w:hAnsi="Times New Roman"/>
          <w:sz w:val="24"/>
          <w:szCs w:val="24"/>
        </w:rPr>
      </w:pPr>
      <w:r w:rsidRPr="00B02795">
        <w:rPr>
          <w:rFonts w:ascii="Times New Roman" w:hAnsi="Times New Roman"/>
          <w:sz w:val="24"/>
          <w:szCs w:val="24"/>
        </w:rPr>
        <w:t>Щерблюк Андрей Анатольевич</w:t>
      </w:r>
    </w:p>
    <w:p w:rsidR="00573E66" w:rsidRPr="00B02795" w:rsidRDefault="00573E66" w:rsidP="00573E66">
      <w:pPr>
        <w:ind w:left="360" w:right="0"/>
        <w:jc w:val="right"/>
        <w:rPr>
          <w:rFonts w:ascii="Times New Roman" w:hAnsi="Times New Roman"/>
          <w:b/>
          <w:sz w:val="24"/>
          <w:szCs w:val="24"/>
        </w:rPr>
      </w:pPr>
      <w:r w:rsidRPr="00B02795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573E66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  <w:r w:rsidRPr="00B02795">
        <w:rPr>
          <w:rFonts w:ascii="Times New Roman" w:hAnsi="Times New Roman"/>
          <w:sz w:val="24"/>
          <w:szCs w:val="24"/>
        </w:rPr>
        <w:t xml:space="preserve">                       </w:t>
      </w:r>
    </w:p>
    <w:p w:rsidR="00573E66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</w:p>
    <w:p w:rsidR="00573E66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  <w:r w:rsidRPr="00B02795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573E66" w:rsidRDefault="00573E66" w:rsidP="00573E66">
      <w:pPr>
        <w:ind w:left="360" w:right="0"/>
        <w:jc w:val="center"/>
        <w:rPr>
          <w:rFonts w:ascii="Times New Roman" w:hAnsi="Times New Roman"/>
          <w:sz w:val="24"/>
          <w:szCs w:val="24"/>
        </w:rPr>
      </w:pPr>
      <w:r w:rsidRPr="00B027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02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</w:t>
      </w:r>
      <w:r w:rsidRPr="00B02795">
        <w:rPr>
          <w:rFonts w:ascii="Times New Roman" w:hAnsi="Times New Roman"/>
          <w:sz w:val="24"/>
          <w:szCs w:val="24"/>
        </w:rPr>
        <w:t>Ферсманово</w:t>
      </w:r>
      <w:r>
        <w:rPr>
          <w:rFonts w:ascii="Times New Roman" w:hAnsi="Times New Roman"/>
          <w:sz w:val="24"/>
          <w:szCs w:val="24"/>
        </w:rPr>
        <w:t>,202</w:t>
      </w:r>
      <w:r w:rsidR="003707C1">
        <w:rPr>
          <w:rFonts w:ascii="Times New Roman" w:hAnsi="Times New Roman"/>
          <w:sz w:val="24"/>
          <w:szCs w:val="24"/>
        </w:rPr>
        <w:t>5</w:t>
      </w:r>
    </w:p>
    <w:p w:rsidR="003B2AE0" w:rsidRPr="00D33019" w:rsidRDefault="003B2AE0" w:rsidP="0041711B">
      <w:pPr>
        <w:spacing w:line="276" w:lineRule="auto"/>
        <w:ind w:left="0" w:righ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6F2CC8" w:rsidRPr="00D33019" w:rsidRDefault="006F2CC8" w:rsidP="0041711B">
      <w:pPr>
        <w:spacing w:line="276" w:lineRule="auto"/>
        <w:ind w:left="0" w:righ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2CC8" w:rsidRPr="00D33019" w:rsidRDefault="006F2CC8" w:rsidP="0041711B">
      <w:pPr>
        <w:spacing w:line="276" w:lineRule="auto"/>
        <w:ind w:left="0" w:right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33019">
        <w:rPr>
          <w:rFonts w:ascii="Times New Roman" w:hAnsi="Times New Roman"/>
          <w:sz w:val="24"/>
          <w:szCs w:val="24"/>
          <w:shd w:val="clear" w:color="auto" w:fill="FFFFFF"/>
        </w:rPr>
        <w:t xml:space="preserve">В настоящее время основой разработки </w:t>
      </w:r>
      <w:r w:rsidRPr="00D33019">
        <w:rPr>
          <w:rFonts w:ascii="Times New Roman" w:hAnsi="Times New Roman"/>
          <w:sz w:val="24"/>
          <w:szCs w:val="24"/>
        </w:rPr>
        <w:t>дополнительных общеобразовательных общеразвивающих программ является следующая нормативно-правовая база:</w:t>
      </w:r>
    </w:p>
    <w:p w:rsidR="006F2CC8" w:rsidRPr="00D33019" w:rsidRDefault="006F2CC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D33019">
        <w:rPr>
          <w:rFonts w:ascii="Times New Roman" w:hAnsi="Times New Roman"/>
          <w:sz w:val="24"/>
          <w:szCs w:val="24"/>
          <w:shd w:val="clear" w:color="auto" w:fill="FFFFFF"/>
        </w:rPr>
        <w:t xml:space="preserve">Федеральный закон Российской Федерации от 29.12.2012 г. </w:t>
      </w:r>
      <w:r w:rsidRPr="00D33019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№ 273-ФЗ «Об образовании в Российской Федерации» </w:t>
      </w:r>
      <w:r w:rsidRPr="00D3301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(в действующей редакции)</w:t>
      </w:r>
      <w:r w:rsidRPr="00D3301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6F2CC8" w:rsidRPr="00D33019" w:rsidRDefault="006F2CC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D33019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D33019">
        <w:rPr>
          <w:rFonts w:ascii="Times New Roman" w:hAnsi="Times New Roman"/>
          <w:sz w:val="24"/>
          <w:szCs w:val="24"/>
        </w:rPr>
        <w:br/>
      </w:r>
      <w:r w:rsidRPr="00D3301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(в действующей редакции);</w:t>
      </w:r>
    </w:p>
    <w:p w:rsidR="006F2CC8" w:rsidRPr="00D33019" w:rsidRDefault="00AB73F5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8" w:history="1">
        <w:r w:rsidR="006F2CC8" w:rsidRPr="00D33019">
          <w:rPr>
            <w:rFonts w:ascii="Times New Roman" w:hAnsi="Times New Roman"/>
            <w:color w:val="000000"/>
            <w:sz w:val="24"/>
            <w:szCs w:val="24"/>
          </w:rPr>
          <w:t xml:space="preserve">Указ Президента Российской Федерации от 07.05.2018г.№ 204 </w:t>
        </w:r>
        <w:r w:rsidR="006F2CC8" w:rsidRPr="00D33019">
          <w:rPr>
            <w:rFonts w:ascii="Times New Roman" w:hAnsi="Times New Roman"/>
            <w:color w:val="000000"/>
            <w:sz w:val="24"/>
            <w:szCs w:val="24"/>
          </w:rPr>
          <w:br/>
          <w:t>«О национальных целях и стратегических задачах развития Российской Федерации на период до 2024 года»</w:t>
        </w:r>
      </w:hyperlink>
      <w:r w:rsidR="006F2CC8" w:rsidRPr="00D33019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6F2CC8" w:rsidRPr="00D33019" w:rsidRDefault="006F2CC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33019">
        <w:rPr>
          <w:rFonts w:ascii="Times New Roman" w:hAnsi="Times New Roman"/>
          <w:color w:val="000000"/>
          <w:sz w:val="24"/>
          <w:szCs w:val="24"/>
        </w:rPr>
        <w:t xml:space="preserve">Указ Президента Российской Федерации от 21.07.2020г. № 474 </w:t>
      </w:r>
      <w:r w:rsidRPr="00D33019">
        <w:rPr>
          <w:rFonts w:ascii="Times New Roman" w:hAnsi="Times New Roman"/>
          <w:color w:val="000000"/>
          <w:sz w:val="24"/>
          <w:szCs w:val="24"/>
        </w:rPr>
        <w:br/>
        <w:t>«</w:t>
      </w:r>
      <w:hyperlink r:id="rId9" w:tgtFrame="_blank" w:history="1">
        <w:r w:rsidRPr="00D33019">
          <w:rPr>
            <w:rFonts w:ascii="Times New Roman" w:hAnsi="Times New Roman"/>
            <w:color w:val="000000"/>
            <w:sz w:val="24"/>
            <w:szCs w:val="24"/>
          </w:rPr>
          <w:t>О национальных целях развития России до 2030 года</w:t>
        </w:r>
      </w:hyperlink>
      <w:r w:rsidRPr="00D33019">
        <w:rPr>
          <w:rFonts w:ascii="Times New Roman" w:hAnsi="Times New Roman"/>
          <w:color w:val="000000"/>
          <w:sz w:val="24"/>
          <w:szCs w:val="24"/>
        </w:rPr>
        <w:t>»;</w:t>
      </w:r>
    </w:p>
    <w:p w:rsidR="006F2CC8" w:rsidRPr="00D33019" w:rsidRDefault="00AB73F5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0" w:history="1">
        <w:r w:rsidR="006F2CC8" w:rsidRPr="00D33019">
          <w:rPr>
            <w:rFonts w:ascii="Times New Roman" w:hAnsi="Times New Roman"/>
            <w:color w:val="000000"/>
            <w:sz w:val="24"/>
            <w:szCs w:val="24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6F2CC8" w:rsidRPr="00D33019">
        <w:rPr>
          <w:rFonts w:ascii="Times New Roman" w:hAnsi="Times New Roman"/>
          <w:color w:val="000000"/>
          <w:sz w:val="24"/>
          <w:szCs w:val="24"/>
        </w:rPr>
        <w:t>;</w:t>
      </w:r>
    </w:p>
    <w:p w:rsidR="006F2CC8" w:rsidRPr="00D33019" w:rsidRDefault="00AB73F5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1" w:history="1">
        <w:r w:rsidR="006F2CC8" w:rsidRPr="00D33019">
          <w:rPr>
            <w:rFonts w:ascii="Times New Roman" w:hAnsi="Times New Roman"/>
            <w:color w:val="000000"/>
            <w:sz w:val="24"/>
            <w:szCs w:val="24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6F2CC8" w:rsidRPr="00D33019">
        <w:rPr>
          <w:rFonts w:ascii="Times New Roman" w:hAnsi="Times New Roman"/>
          <w:color w:val="000000"/>
          <w:sz w:val="24"/>
          <w:szCs w:val="24"/>
        </w:rPr>
        <w:t>;</w:t>
      </w:r>
    </w:p>
    <w:p w:rsidR="006F2CC8" w:rsidRPr="00D33019" w:rsidRDefault="00AB73F5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2" w:history="1">
        <w:r w:rsidR="006F2CC8" w:rsidRPr="00D33019">
          <w:rPr>
            <w:rFonts w:ascii="Times New Roman" w:hAnsi="Times New Roman"/>
            <w:color w:val="000000"/>
            <w:sz w:val="24"/>
            <w:szCs w:val="24"/>
          </w:rPr>
          <w:t>Федеральный проект «Успех каждого ребенка»</w:t>
        </w:r>
      </w:hyperlink>
      <w:hyperlink r:id="rId13" w:history="1">
        <w:r w:rsidR="006F2CC8" w:rsidRPr="00D33019">
          <w:rPr>
            <w:rFonts w:ascii="Times New Roman" w:hAnsi="Times New Roman"/>
            <w:color w:val="000000"/>
            <w:sz w:val="24"/>
            <w:szCs w:val="24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6F2CC8" w:rsidRPr="00D33019">
        <w:rPr>
          <w:rFonts w:ascii="Times New Roman" w:hAnsi="Times New Roman"/>
          <w:color w:val="000000"/>
          <w:sz w:val="24"/>
          <w:szCs w:val="24"/>
        </w:rPr>
        <w:t>;</w:t>
      </w:r>
    </w:p>
    <w:p w:rsidR="006F2CC8" w:rsidRPr="00D33019" w:rsidRDefault="006F2CC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330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года», с изменениями от 15.05.2023 г. № 1230-р;</w:t>
      </w:r>
    </w:p>
    <w:p w:rsidR="006F2CC8" w:rsidRPr="00D33019" w:rsidRDefault="006F2CC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1" w:name="_Hlk72131563"/>
      <w:r w:rsidRPr="00D33019">
        <w:rPr>
          <w:rFonts w:ascii="Times New Roman" w:hAnsi="Times New Roman"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Pr="00D33019">
        <w:rPr>
          <w:rFonts w:ascii="Times New Roman" w:hAnsi="Times New Roman"/>
          <w:color w:val="000000"/>
          <w:sz w:val="24"/>
          <w:szCs w:val="24"/>
        </w:rPr>
        <w:t>;</w:t>
      </w:r>
    </w:p>
    <w:p w:rsidR="006F2CC8" w:rsidRPr="00D33019" w:rsidRDefault="006F2CC8" w:rsidP="0041711B">
      <w:pPr>
        <w:numPr>
          <w:ilvl w:val="0"/>
          <w:numId w:val="38"/>
        </w:numPr>
        <w:tabs>
          <w:tab w:val="left" w:pos="851"/>
        </w:tabs>
        <w:spacing w:line="276" w:lineRule="auto"/>
        <w:ind w:left="0" w:right="0" w:firstLine="0"/>
        <w:rPr>
          <w:rFonts w:ascii="Times New Roman" w:eastAsia="Times New Roman" w:hAnsi="Times New Roman"/>
          <w:sz w:val="24"/>
          <w:szCs w:val="24"/>
          <w:u w:color="000000"/>
          <w:lang w:eastAsia="ru-RU"/>
        </w:rPr>
      </w:pPr>
      <w:r w:rsidRPr="00D33019">
        <w:rPr>
          <w:rFonts w:ascii="Times New Roman" w:eastAsia="+mn-ea" w:hAnsi="Times New Roman"/>
          <w:sz w:val="24"/>
          <w:szCs w:val="24"/>
          <w:u w:color="000000"/>
          <w:lang w:eastAsia="ru-RU"/>
        </w:rPr>
        <w:t xml:space="preserve">Приказ Министерства просвещения Российской Федерации от </w:t>
      </w:r>
      <w:r w:rsidRPr="00D33019">
        <w:rPr>
          <w:rFonts w:ascii="Times New Roman" w:eastAsia="+mn-ea" w:hAnsi="Times New Roman"/>
          <w:sz w:val="24"/>
          <w:szCs w:val="24"/>
          <w:u w:color="000000"/>
          <w:lang w:eastAsia="ru-RU"/>
        </w:rPr>
        <w:br/>
        <w:t xml:space="preserve">27.07.2022 г. № 629 «Об утверждении </w:t>
      </w:r>
      <w:r w:rsidRPr="00D33019">
        <w:rPr>
          <w:rFonts w:ascii="Times New Roman" w:eastAsia="Times New Roman" w:hAnsi="Times New Roman"/>
          <w:sz w:val="24"/>
          <w:szCs w:val="24"/>
          <w:u w:color="000000"/>
          <w:lang w:eastAsia="ru-RU"/>
        </w:rPr>
        <w:t>Порядка</w:t>
      </w:r>
      <w:r w:rsidRPr="00D33019">
        <w:rPr>
          <w:rFonts w:ascii="Times New Roman" w:eastAsia="+mn-ea" w:hAnsi="Times New Roman"/>
          <w:sz w:val="24"/>
          <w:szCs w:val="24"/>
          <w:u w:color="000000"/>
          <w:lang w:eastAsia="ru-RU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D33019">
        <w:rPr>
          <w:rFonts w:ascii="Times New Roman" w:eastAsia="Times New Roman" w:hAnsi="Times New Roman"/>
          <w:sz w:val="24"/>
          <w:szCs w:val="24"/>
          <w:u w:color="000000"/>
          <w:lang w:eastAsia="ru-RU"/>
        </w:rPr>
        <w:t>;</w:t>
      </w:r>
    </w:p>
    <w:p w:rsidR="007A03B5" w:rsidRPr="00A56492" w:rsidRDefault="00AB73F5" w:rsidP="0041711B">
      <w:pPr>
        <w:numPr>
          <w:ilvl w:val="0"/>
          <w:numId w:val="38"/>
        </w:numPr>
        <w:spacing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4" w:history="1">
        <w:r w:rsidR="006F2CC8" w:rsidRPr="00D33019">
          <w:rPr>
            <w:rFonts w:ascii="Times New Roman" w:hAnsi="Times New Roman"/>
            <w:color w:val="000000"/>
            <w:sz w:val="24"/>
            <w:szCs w:val="24"/>
          </w:rPr>
          <w:t xml:space="preserve">Приказ Минпросвещения России от 03.09.2019 г. № 467 </w:t>
        </w:r>
        <w:r w:rsidR="006F2CC8" w:rsidRPr="00D33019">
          <w:rPr>
            <w:rFonts w:ascii="Times New Roman" w:hAnsi="Times New Roman"/>
            <w:color w:val="000000"/>
            <w:sz w:val="24"/>
            <w:szCs w:val="24"/>
          </w:rPr>
          <w:br/>
          <w:t>«Об утверждении Целевой модели развития региональных систем развития дополнительного образования детей»</w:t>
        </w:r>
      </w:hyperlink>
      <w:r w:rsidR="006F2CC8" w:rsidRPr="00D33019">
        <w:rPr>
          <w:rFonts w:ascii="Times New Roman" w:hAnsi="Times New Roman"/>
          <w:color w:val="000000"/>
          <w:sz w:val="24"/>
          <w:szCs w:val="24"/>
        </w:rPr>
        <w:t>;</w:t>
      </w:r>
    </w:p>
    <w:p w:rsidR="004F5B98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330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F5B98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330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Приказ </w:t>
      </w:r>
      <w:proofErr w:type="spellStart"/>
      <w:r w:rsidRPr="00D330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D330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России и Минпросвещения России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4F5B98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330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4F5B98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2" w:name="_Hlk114566402"/>
      <w:r w:rsidRPr="00D33019">
        <w:rPr>
          <w:rFonts w:ascii="Times New Roman" w:eastAsia="Times New Roman" w:hAnsi="Times New Roman"/>
          <w:bCs/>
          <w:color w:val="000000"/>
          <w:spacing w:val="2"/>
          <w:kern w:val="36"/>
          <w:sz w:val="24"/>
          <w:szCs w:val="24"/>
          <w:lang w:eastAsia="ru-RU"/>
        </w:rPr>
        <w:lastRenderedPageBreak/>
        <w:t>О</w:t>
      </w:r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 xml:space="preserve">б образовании в Республике Крым: </w:t>
      </w:r>
      <w:r w:rsidRPr="00D33019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закон</w:t>
      </w:r>
      <w:r w:rsidR="000C6FC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D33019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Республики </w:t>
      </w:r>
      <w:proofErr w:type="spellStart"/>
      <w:r w:rsidRPr="00D33019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Крымот</w:t>
      </w:r>
      <w:proofErr w:type="spellEnd"/>
      <w:r w:rsidRPr="00D33019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06.07.2015 г. № 131-ЗРК/2015 </w:t>
      </w:r>
      <w:r w:rsidRPr="00D33019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D3301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D33019">
        <w:rPr>
          <w:rFonts w:ascii="Times New Roman" w:hAnsi="Times New Roman"/>
          <w:color w:val="000000"/>
          <w:spacing w:val="2"/>
          <w:sz w:val="24"/>
          <w:szCs w:val="24"/>
        </w:rPr>
        <w:t>);</w:t>
      </w:r>
    </w:p>
    <w:p w:rsidR="004F5B98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33019">
        <w:rPr>
          <w:rFonts w:ascii="Times New Roman" w:hAnsi="Times New Roman"/>
          <w:sz w:val="24"/>
          <w:szCs w:val="24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:rsidR="004F5B98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33019">
        <w:rPr>
          <w:rFonts w:ascii="Times New Roman" w:hAnsi="Times New Roman"/>
          <w:color w:val="000000"/>
          <w:spacing w:val="2"/>
          <w:sz w:val="24"/>
          <w:szCs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4F5B98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33019">
        <w:rPr>
          <w:rFonts w:ascii="Times New Roman" w:hAnsi="Times New Roman"/>
          <w:color w:val="000000"/>
          <w:spacing w:val="2"/>
          <w:sz w:val="24"/>
          <w:szCs w:val="24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4F5B98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>разноуровневые</w:t>
      </w:r>
      <w:proofErr w:type="spellEnd"/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 xml:space="preserve">), разработанные </w:t>
      </w:r>
      <w:proofErr w:type="spellStart"/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>Минобрнауки</w:t>
      </w:r>
      <w:proofErr w:type="spellEnd"/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 xml:space="preserve"> России совместно с ГАОУ ВО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bookmarkEnd w:id="2"/>
    <w:p w:rsidR="004F5B98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>Методические рекомендации по реализации адаптированных дополнительных общеобразовательных программ.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</w:t>
      </w:r>
      <w:r w:rsidR="006F2CC8"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>ования и науки РФ от 29.03.2016г.№</w:t>
      </w:r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 xml:space="preserve">ВК-641/09 </w:t>
      </w:r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p w:rsidR="004F5B98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4F5B98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951449" w:rsidRPr="00D33019" w:rsidRDefault="004F5B98" w:rsidP="0041711B">
      <w:pPr>
        <w:numPr>
          <w:ilvl w:val="0"/>
          <w:numId w:val="38"/>
        </w:numPr>
        <w:spacing w:after="200" w:line="276" w:lineRule="auto"/>
        <w:ind w:left="0" w:right="0" w:firstLine="0"/>
        <w:contextualSpacing/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</w:pPr>
      <w:proofErr w:type="spellStart"/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>ПисьмоМинпросвещения</w:t>
      </w:r>
      <w:proofErr w:type="spellEnd"/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 xml:space="preserve"> России от 19.03.2020 г. № ГД-39/04 </w:t>
      </w:r>
      <w:r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p w:rsidR="00951449" w:rsidRPr="00D33019" w:rsidRDefault="006F2CC8" w:rsidP="0041711B">
      <w:pPr>
        <w:spacing w:line="276" w:lineRule="auto"/>
        <w:ind w:left="0" w:righ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F2EC0" w:rsidRPr="00D3301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Концепцией</w:t>
      </w:r>
      <w:r w:rsidR="00951449" w:rsidRPr="00D3301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 дополнительного образования детей (утверждена распоряжением Правительства Российской Федерации от 4 сентября 2014 г. № 1726- р);</w:t>
      </w:r>
    </w:p>
    <w:p w:rsidR="00C47A43" w:rsidRPr="00D33019" w:rsidRDefault="006F2CC8" w:rsidP="0041711B">
      <w:pPr>
        <w:spacing w:line="276" w:lineRule="auto"/>
        <w:ind w:left="0" w:right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022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7A43" w:rsidRPr="00D33019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дополнительным общеобразовательным программам приказ № 196 от 09 ноября 2018 г.</w:t>
      </w:r>
    </w:p>
    <w:p w:rsidR="00E92D90" w:rsidRPr="00402235" w:rsidRDefault="006F2CC8" w:rsidP="0041711B">
      <w:pPr>
        <w:spacing w:line="276" w:lineRule="auto"/>
        <w:ind w:left="0" w:righ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022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3BC2" w:rsidRPr="00D33019"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 w:rsidR="006F2EC0" w:rsidRPr="00D33019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D63BC2" w:rsidRPr="00D33019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Всероссийского детско-юношеского военно-патриотического общественного движения «ЮНАРМИЯ».</w:t>
      </w:r>
    </w:p>
    <w:p w:rsidR="00E92D90" w:rsidRPr="00D33019" w:rsidRDefault="00402235" w:rsidP="0041711B">
      <w:pPr>
        <w:spacing w:after="200" w:line="276" w:lineRule="auto"/>
        <w:ind w:left="0" w:right="0"/>
        <w:contextualSpacing/>
        <w:jc w:val="both"/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 xml:space="preserve">- </w:t>
      </w:r>
      <w:r w:rsidR="00E92D90"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 xml:space="preserve">Локальные акты </w:t>
      </w:r>
      <w:r w:rsidR="00503DE0" w:rsidRPr="00D33019">
        <w:rPr>
          <w:rFonts w:ascii="Times New Roman" w:eastAsia="Times New Roman" w:hAnsi="Times New Roman"/>
          <w:color w:val="000000"/>
          <w:spacing w:val="2"/>
          <w:kern w:val="36"/>
          <w:sz w:val="24"/>
          <w:szCs w:val="24"/>
          <w:lang w:eastAsia="ru-RU"/>
        </w:rPr>
        <w:t>ГБОУ РК «Лозовская специальная школа-интернат».</w:t>
      </w:r>
    </w:p>
    <w:p w:rsidR="00E6797C" w:rsidRPr="00D33019" w:rsidRDefault="00870E62" w:rsidP="0041711B">
      <w:pPr>
        <w:spacing w:line="276" w:lineRule="auto"/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sz w:val="24"/>
          <w:szCs w:val="24"/>
          <w:lang w:eastAsia="ru-RU"/>
        </w:rPr>
        <w:t>Направленность программы «</w:t>
      </w:r>
      <w:proofErr w:type="spellStart"/>
      <w:r w:rsidRPr="00D33019">
        <w:rPr>
          <w:rFonts w:ascii="Times New Roman" w:eastAsia="Times New Roman" w:hAnsi="Times New Roman"/>
          <w:sz w:val="24"/>
          <w:szCs w:val="24"/>
          <w:lang w:eastAsia="ru-RU"/>
        </w:rPr>
        <w:t>Юнар</w:t>
      </w:r>
      <w:r w:rsidR="00E92D90" w:rsidRPr="00D33019">
        <w:rPr>
          <w:rFonts w:ascii="Times New Roman" w:eastAsia="Times New Roman" w:hAnsi="Times New Roman"/>
          <w:sz w:val="24"/>
          <w:szCs w:val="24"/>
          <w:lang w:eastAsia="ru-RU"/>
        </w:rPr>
        <w:t>мия</w:t>
      </w:r>
      <w:proofErr w:type="spellEnd"/>
      <w:r w:rsidR="00E92D90" w:rsidRPr="00D33019">
        <w:rPr>
          <w:rFonts w:ascii="Times New Roman" w:eastAsia="Times New Roman" w:hAnsi="Times New Roman"/>
          <w:sz w:val="24"/>
          <w:szCs w:val="24"/>
          <w:lang w:eastAsia="ru-RU"/>
        </w:rPr>
        <w:t xml:space="preserve">» - </w:t>
      </w:r>
      <w:r w:rsidR="00402235">
        <w:rPr>
          <w:rFonts w:ascii="Times New Roman" w:eastAsia="Times New Roman" w:hAnsi="Times New Roman"/>
          <w:sz w:val="24"/>
          <w:szCs w:val="24"/>
          <w:lang w:eastAsia="ru-RU"/>
        </w:rPr>
        <w:t>военно-патриотическое.</w:t>
      </w:r>
    </w:p>
    <w:p w:rsidR="00566F43" w:rsidRPr="00D33019" w:rsidRDefault="001018DE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Возрождение патриотизма – шаг к возрождению России. Именно патриотизм является духовным достоянием личности, одним из важнейших элементов общественного сознания и фундамента общественной и государственной систем, составляет духовно-нравственную основу их жизнедеятельности и эффективного функционирования.</w:t>
      </w:r>
    </w:p>
    <w:p w:rsidR="0073069B" w:rsidRPr="00D33019" w:rsidRDefault="0073069B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Актуальность программы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определяется сегодня значением, предающимся патриотическому воспитанию детей и подростков. Каждому ребенку подросткового возраста,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свойственен интерес к групповой деятельности (команде), проявлению себя в сфере военно-патриотического направления, чтобы совершенствовать свое физическое начало. Данная образовательная программа направлена на решение таких проблем, как повышение занятости детей в свободное время, физическое развитие и оздоровление детей, воспитание детей и подрастающего поколения в духе гражданственности и патриотизма, любви к Родине.</w:t>
      </w:r>
    </w:p>
    <w:p w:rsidR="00870E62" w:rsidRPr="00D33019" w:rsidRDefault="00870E62" w:rsidP="000E355D">
      <w:pPr>
        <w:shd w:val="clear" w:color="auto" w:fill="FFFFFF"/>
        <w:spacing w:line="276" w:lineRule="auto"/>
        <w:ind w:left="0" w:righ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Новизна программы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заключается в понимании необходимости комплексного и многогранного формирования высоких нравственных качеств, необходимых для построения системы жизненных ценностей, основанных на любви к Отечеству, изучение технических основ военных знаний, основ военной топографии и стрелкового дела, приобретение практических навыков обращения со стрелковым оружием и ориентированию на местности. Так же важным аспектом данной программы является военно-профессиональная ориентация, направленная на получение учащимися знаний о военных специальностях солдат, матросов, сержантов и старшин и родствен</w:t>
      </w:r>
      <w:r w:rsidR="00E92D90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гражданских специальностях.</w:t>
      </w:r>
    </w:p>
    <w:p w:rsidR="00870E62" w:rsidRPr="00D33019" w:rsidRDefault="00870E62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Педагогическая целесообразность</w:t>
      </w:r>
    </w:p>
    <w:p w:rsidR="00870E62" w:rsidRPr="00D33019" w:rsidRDefault="00870E62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направлена на обучение подростков-юнармейцев начальной военной подготовке, повышение интереса обучающихся к военно-патриотической деятельности и предназначена обеспечить:</w:t>
      </w:r>
    </w:p>
    <w:p w:rsidR="00870E62" w:rsidRPr="00D33019" w:rsidRDefault="00870E62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участие молодежи в реализации государственной политики в области военно-</w:t>
      </w:r>
    </w:p>
    <w:p w:rsidR="00870E62" w:rsidRPr="00D33019" w:rsidRDefault="00870E62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патриотического и гражданского воспитания;</w:t>
      </w:r>
    </w:p>
    <w:p w:rsidR="00870E62" w:rsidRPr="00D33019" w:rsidRDefault="00870E62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изучение истории и культуры Отечества и родного края;</w:t>
      </w:r>
    </w:p>
    <w:p w:rsidR="00870E62" w:rsidRPr="00D33019" w:rsidRDefault="00870E62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передачу и развитие лучших традиций российского воинства;</w:t>
      </w:r>
    </w:p>
    <w:p w:rsidR="00870E62" w:rsidRPr="00D33019" w:rsidRDefault="00870E62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приобретение военно-прикладных умений и навыков;</w:t>
      </w:r>
    </w:p>
    <w:p w:rsidR="00870E62" w:rsidRPr="00D33019" w:rsidRDefault="00870E62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воспитание ответственности за порученное дело, дисциплинированности,</w:t>
      </w:r>
    </w:p>
    <w:p w:rsidR="00870E62" w:rsidRPr="00D33019" w:rsidRDefault="00870E62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исполнительности, готовности к действиям в экстремальных ситуациях</w:t>
      </w:r>
      <w:r w:rsidR="0073069B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F1622" w:rsidRPr="00D33019" w:rsidRDefault="000E355D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6F1622" w:rsidRPr="00D33019">
        <w:rPr>
          <w:rFonts w:ascii="Times New Roman" w:hAnsi="Times New Roman"/>
          <w:b/>
          <w:bCs/>
          <w:sz w:val="24"/>
          <w:szCs w:val="24"/>
        </w:rPr>
        <w:t>Цель</w:t>
      </w:r>
      <w:r w:rsidR="006F1622" w:rsidRPr="00D33019">
        <w:rPr>
          <w:rFonts w:ascii="Times New Roman" w:hAnsi="Times New Roman"/>
          <w:sz w:val="24"/>
          <w:szCs w:val="24"/>
        </w:rPr>
        <w:t>:</w:t>
      </w:r>
    </w:p>
    <w:p w:rsidR="003B2AE0" w:rsidRPr="00D33019" w:rsidRDefault="006F1622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b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всестороннее развитие личности </w:t>
      </w:r>
      <w:proofErr w:type="spellStart"/>
      <w:r w:rsidRPr="00D33019">
        <w:rPr>
          <w:rFonts w:ascii="Times New Roman" w:hAnsi="Times New Roman"/>
          <w:sz w:val="24"/>
          <w:szCs w:val="24"/>
        </w:rPr>
        <w:t>детейи</w:t>
      </w:r>
      <w:proofErr w:type="spellEnd"/>
      <w:r w:rsidRPr="00D33019">
        <w:rPr>
          <w:rFonts w:ascii="Times New Roman" w:hAnsi="Times New Roman"/>
          <w:sz w:val="24"/>
          <w:szCs w:val="24"/>
        </w:rPr>
        <w:t xml:space="preserve">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воспитание любви к малой Родине и Отечеству, а также сохранение и преумножение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:rsidR="00566F43" w:rsidRPr="00D33019" w:rsidRDefault="00566F43" w:rsidP="000E355D">
      <w:pPr>
        <w:spacing w:after="61" w:line="276" w:lineRule="auto"/>
        <w:ind w:left="0" w:right="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Задачи: </w:t>
      </w:r>
    </w:p>
    <w:p w:rsidR="00566F43" w:rsidRPr="00D33019" w:rsidRDefault="00566F43" w:rsidP="0041711B">
      <w:pPr>
        <w:spacing w:after="18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u w:val="single" w:color="000000"/>
          <w:lang w:eastAsia="ru-RU"/>
        </w:rPr>
        <w:t>Образовательные: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углубление знаний по истории и географии Российской Федерации и Республики Крым; приобретение знаний о военной истории Отечества; формирование профессионально значимых качеств и умений, верности конституционному и военному долгу.</w:t>
      </w:r>
    </w:p>
    <w:p w:rsidR="00566F43" w:rsidRPr="00D33019" w:rsidRDefault="00566F43" w:rsidP="0041711B">
      <w:pPr>
        <w:spacing w:after="16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u w:val="single" w:color="000000"/>
          <w:lang w:eastAsia="ru-RU"/>
        </w:rPr>
        <w:t>Развивающие: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формирование потребности воспитанников в постоянном пополнении своих знаний в укреплении своего здоровья; подготовка подрастающего поколения к военной службе; формирование навыков самообслуживания; формирование потребности к самообразованию, самоопределению, самореализации и выработке адекватной самооценки; развитие памяти, логического мышления.</w:t>
      </w:r>
    </w:p>
    <w:p w:rsidR="00566F43" w:rsidRPr="00D33019" w:rsidRDefault="00566F43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u w:val="single" w:color="000000"/>
          <w:lang w:eastAsia="ru-RU"/>
        </w:rPr>
        <w:t>Воспитательные: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воспитание морально-волевых качеств личности; воспитание уважения к Российской армии; воспитание сознательной дисциплины и культуры поведения; воспитание ответственности за порученное дело; формирование чувств взаимоуважен</w:t>
      </w:r>
      <w:r w:rsidR="00ED32D5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ия и взаимопонимания и </w:t>
      </w:r>
      <w:proofErr w:type="spellStart"/>
      <w:r w:rsidR="00ED32D5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взаимопод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держки</w:t>
      </w:r>
      <w:proofErr w:type="spell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чувства коллективизма; формирование устойчиво-позитивного отношения к окружающему миру; воспитание у подростков готовности к защите Отечества, действиям в экстремальных ситуациях; воспитать у подростков способности к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лидерству, способности в критической ситуации взять на себя всю полноту ответственности за себя и всех членов коллектива.</w:t>
      </w:r>
    </w:p>
    <w:p w:rsidR="00294E04" w:rsidRPr="00D33019" w:rsidRDefault="00294E04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Уровень программы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базовый</w:t>
      </w:r>
    </w:p>
    <w:p w:rsidR="005B262E" w:rsidRPr="00D33019" w:rsidRDefault="00D6521B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обучения</w:t>
      </w:r>
      <w:r w:rsidR="0063061A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402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B262E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Очная,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предполагает группо</w:t>
      </w:r>
      <w:r w:rsidR="008D2246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вую форму обучения.</w:t>
      </w:r>
    </w:p>
    <w:p w:rsidR="005B262E" w:rsidRPr="00D33019" w:rsidRDefault="005B262E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Режим занятий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Занятия проводятся 1 раз в неделю</w:t>
      </w:r>
      <w:r w:rsidR="000E3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3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часа. </w:t>
      </w:r>
      <w:r w:rsidR="00E44DFA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занятий - 4</w:t>
      </w:r>
      <w:r w:rsidR="00561C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E44DFA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минут. </w:t>
      </w:r>
      <w:r w:rsidR="000E3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Итого 102 часа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год. Срок реализации программы – 1 год.</w:t>
      </w:r>
    </w:p>
    <w:p w:rsidR="0063061A" w:rsidRPr="00D33019" w:rsidRDefault="008D2246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Особенности организации образовательного процесса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Основной формой организации образовательного процесса являются теоретические и практические занятия.</w:t>
      </w:r>
    </w:p>
    <w:p w:rsidR="0059453D" w:rsidRPr="00D33019" w:rsidRDefault="007857EF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3301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Основные методы и формы, используемые на занятиях:</w:t>
      </w:r>
    </w:p>
    <w:p w:rsidR="007857EF" w:rsidRPr="00D33019" w:rsidRDefault="007857EF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словесные: беседы, объяснения.</w:t>
      </w:r>
    </w:p>
    <w:p w:rsidR="007857EF" w:rsidRPr="00D33019" w:rsidRDefault="007857EF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- наглядные: иллюстрация пособий, демонстрация наглядных примеров.</w:t>
      </w:r>
    </w:p>
    <w:p w:rsidR="0059453D" w:rsidRPr="00D33019" w:rsidRDefault="0059453D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теоретические занятия; </w:t>
      </w:r>
    </w:p>
    <w:p w:rsidR="0059453D" w:rsidRPr="00D33019" w:rsidRDefault="007857EF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просмотр учебных видеоматериалов; </w:t>
      </w:r>
    </w:p>
    <w:p w:rsidR="0059453D" w:rsidRPr="00D33019" w:rsidRDefault="0059453D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практические занятия по допр</w:t>
      </w:r>
      <w:r w:rsidR="00C07603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изывной физической подготовке и </w:t>
      </w:r>
      <w:proofErr w:type="spellStart"/>
      <w:r w:rsidR="00E92D90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военноспортивным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дисциплинам</w:t>
      </w:r>
      <w:proofErr w:type="spell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подготовка к сдаче норм ГТО;</w:t>
      </w:r>
    </w:p>
    <w:p w:rsidR="0059453D" w:rsidRPr="00D33019" w:rsidRDefault="0059453D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тренинги по подготовке к военно-спортивной игре «Победа»</w:t>
      </w:r>
    </w:p>
    <w:p w:rsidR="0059453D" w:rsidRPr="00D33019" w:rsidRDefault="0059453D" w:rsidP="0041711B">
      <w:pPr>
        <w:spacing w:after="1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участие в школьных и городских военно-спортивных соревнованиях;</w:t>
      </w:r>
    </w:p>
    <w:p w:rsidR="00074F4F" w:rsidRPr="00D33019" w:rsidRDefault="00074F4F" w:rsidP="0041711B">
      <w:pPr>
        <w:pStyle w:val="ae"/>
        <w:tabs>
          <w:tab w:val="left" w:pos="2310"/>
        </w:tabs>
        <w:spacing w:before="240" w:line="276" w:lineRule="auto"/>
        <w:jc w:val="center"/>
        <w:rPr>
          <w:b/>
        </w:rPr>
      </w:pPr>
      <w:r w:rsidRPr="00D33019">
        <w:rPr>
          <w:b/>
        </w:rPr>
        <w:t>2. КАЛЕНДАРНЫЙ УЧЕБНЫЙ ГРАФИК</w:t>
      </w:r>
    </w:p>
    <w:p w:rsidR="00491C61" w:rsidRPr="00D33019" w:rsidRDefault="00074F4F" w:rsidP="0041711B">
      <w:pPr>
        <w:pStyle w:val="ae"/>
        <w:spacing w:line="276" w:lineRule="auto"/>
        <w:jc w:val="both"/>
        <w:rPr>
          <w:b/>
        </w:rPr>
      </w:pPr>
      <w:r w:rsidRPr="00D33019">
        <w:t xml:space="preserve">Продолжительность образовательного процесса 1 год. Программа будет </w:t>
      </w:r>
      <w:r w:rsidR="00C07603" w:rsidRPr="00D33019">
        <w:t xml:space="preserve">реализована в </w:t>
      </w:r>
      <w:r w:rsidR="00BD3A73">
        <w:t>202</w:t>
      </w:r>
      <w:r w:rsidR="00561CAC">
        <w:t>5</w:t>
      </w:r>
      <w:r w:rsidR="00BD3A73">
        <w:t>/202</w:t>
      </w:r>
      <w:r w:rsidR="00561CAC">
        <w:t>6</w:t>
      </w:r>
      <w:r w:rsidR="00BD3A73">
        <w:t xml:space="preserve"> </w:t>
      </w:r>
      <w:r w:rsidRPr="00D33019">
        <w:t>учебном году</w:t>
      </w:r>
    </w:p>
    <w:p w:rsidR="00976031" w:rsidRPr="004C660C" w:rsidRDefault="00976031" w:rsidP="0041711B">
      <w:pPr>
        <w:pStyle w:val="a6"/>
        <w:numPr>
          <w:ilvl w:val="0"/>
          <w:numId w:val="32"/>
        </w:numPr>
        <w:spacing w:after="16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6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РЕЗУЛЬТАТЫ</w:t>
      </w:r>
    </w:p>
    <w:p w:rsidR="00976031" w:rsidRPr="00D33019" w:rsidRDefault="00CA3B8C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ab/>
        <w:t xml:space="preserve">- </w:t>
      </w:r>
      <w:r w:rsidR="00976031" w:rsidRPr="00D33019">
        <w:rPr>
          <w:rFonts w:ascii="Times New Roman" w:hAnsi="Times New Roman"/>
          <w:sz w:val="24"/>
          <w:szCs w:val="24"/>
        </w:rPr>
        <w:t>Укрепление физического и психологического здоровья детей</w:t>
      </w:r>
      <w:r w:rsidR="009A4C91" w:rsidRPr="00D33019">
        <w:rPr>
          <w:rFonts w:ascii="Times New Roman" w:hAnsi="Times New Roman"/>
          <w:sz w:val="24"/>
          <w:szCs w:val="24"/>
        </w:rPr>
        <w:t>;</w:t>
      </w:r>
    </w:p>
    <w:p w:rsidR="00976031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ab/>
        <w:t xml:space="preserve">     - </w:t>
      </w:r>
      <w:r w:rsidR="00976031" w:rsidRPr="00D33019">
        <w:rPr>
          <w:rFonts w:ascii="Times New Roman" w:hAnsi="Times New Roman"/>
          <w:sz w:val="24"/>
          <w:szCs w:val="24"/>
        </w:rPr>
        <w:t>Воспитание качеств личности: уважение и любовь к</w:t>
      </w:r>
      <w:r w:rsidR="004554CE" w:rsidRPr="00D33019">
        <w:rPr>
          <w:rFonts w:ascii="Times New Roman" w:hAnsi="Times New Roman"/>
          <w:sz w:val="24"/>
          <w:szCs w:val="24"/>
        </w:rPr>
        <w:t xml:space="preserve"> Родине и ее истокам, традициям,</w:t>
      </w:r>
      <w:r w:rsidR="00976031" w:rsidRPr="00D33019">
        <w:rPr>
          <w:rFonts w:ascii="Times New Roman" w:hAnsi="Times New Roman"/>
          <w:sz w:val="24"/>
          <w:szCs w:val="24"/>
        </w:rPr>
        <w:t xml:space="preserve"> символике, гордость за своё отечество, за сим</w:t>
      </w:r>
      <w:r w:rsidR="009A4C91" w:rsidRPr="00D33019">
        <w:rPr>
          <w:rFonts w:ascii="Times New Roman" w:hAnsi="Times New Roman"/>
          <w:sz w:val="24"/>
          <w:szCs w:val="24"/>
        </w:rPr>
        <w:t>волы государства, за свой народ;</w:t>
      </w:r>
    </w:p>
    <w:p w:rsidR="00976031" w:rsidRPr="00D33019" w:rsidRDefault="00CA3B8C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  - </w:t>
      </w:r>
      <w:r w:rsidR="00976031" w:rsidRPr="00D33019">
        <w:rPr>
          <w:rFonts w:ascii="Times New Roman" w:hAnsi="Times New Roman"/>
          <w:sz w:val="24"/>
          <w:szCs w:val="24"/>
        </w:rPr>
        <w:t>Воспитание гуманности, способности к сотрудничеству, трудолюбия, честность, самостоятельности</w:t>
      </w:r>
      <w:r w:rsidR="009A4C91" w:rsidRPr="00D33019">
        <w:rPr>
          <w:rFonts w:ascii="Times New Roman" w:hAnsi="Times New Roman"/>
          <w:sz w:val="24"/>
          <w:szCs w:val="24"/>
        </w:rPr>
        <w:t>;</w:t>
      </w:r>
    </w:p>
    <w:p w:rsidR="00976031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  -  </w:t>
      </w:r>
      <w:r w:rsidR="00976031" w:rsidRPr="00D33019">
        <w:rPr>
          <w:rFonts w:ascii="Times New Roman" w:hAnsi="Times New Roman"/>
          <w:sz w:val="24"/>
          <w:szCs w:val="24"/>
        </w:rPr>
        <w:t>Участие в</w:t>
      </w:r>
      <w:r w:rsidR="00E82862" w:rsidRPr="00D33019">
        <w:rPr>
          <w:rFonts w:ascii="Times New Roman" w:hAnsi="Times New Roman"/>
          <w:sz w:val="24"/>
          <w:szCs w:val="24"/>
        </w:rPr>
        <w:t xml:space="preserve"> военно-спортивной игре «Победа</w:t>
      </w:r>
      <w:r w:rsidR="00976031" w:rsidRPr="00D33019">
        <w:rPr>
          <w:rFonts w:ascii="Times New Roman" w:hAnsi="Times New Roman"/>
          <w:sz w:val="24"/>
          <w:szCs w:val="24"/>
        </w:rPr>
        <w:t>»</w:t>
      </w:r>
    </w:p>
    <w:p w:rsidR="00976031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  -  </w:t>
      </w:r>
      <w:r w:rsidR="00976031" w:rsidRPr="00D33019">
        <w:rPr>
          <w:rFonts w:ascii="Times New Roman" w:hAnsi="Times New Roman"/>
          <w:sz w:val="24"/>
          <w:szCs w:val="24"/>
        </w:rPr>
        <w:t>Участие в конкурсах, соревнованиях и спартакиадах по</w:t>
      </w:r>
      <w:r w:rsidR="009A4C91" w:rsidRPr="00D33019">
        <w:rPr>
          <w:rFonts w:ascii="Times New Roman" w:hAnsi="Times New Roman"/>
          <w:sz w:val="24"/>
          <w:szCs w:val="24"/>
        </w:rPr>
        <w:t xml:space="preserve"> военно-прикладным видам спорта;</w:t>
      </w:r>
    </w:p>
    <w:p w:rsidR="00976031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  -  </w:t>
      </w:r>
      <w:r w:rsidR="00976031" w:rsidRPr="00D33019">
        <w:rPr>
          <w:rFonts w:ascii="Times New Roman" w:hAnsi="Times New Roman"/>
          <w:sz w:val="24"/>
          <w:szCs w:val="24"/>
        </w:rPr>
        <w:t>Воспитание гражданско-па</w:t>
      </w:r>
      <w:r w:rsidR="009A4C91" w:rsidRPr="00D33019">
        <w:rPr>
          <w:rFonts w:ascii="Times New Roman" w:hAnsi="Times New Roman"/>
          <w:sz w:val="24"/>
          <w:szCs w:val="24"/>
        </w:rPr>
        <w:t>триотического сознания молодежи;</w:t>
      </w:r>
    </w:p>
    <w:p w:rsidR="00976031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  -  </w:t>
      </w:r>
      <w:r w:rsidR="00976031" w:rsidRPr="00D33019">
        <w:rPr>
          <w:rFonts w:ascii="Times New Roman" w:hAnsi="Times New Roman"/>
          <w:sz w:val="24"/>
          <w:szCs w:val="24"/>
        </w:rPr>
        <w:t>Формирование желан</w:t>
      </w:r>
      <w:r w:rsidR="00E82862" w:rsidRPr="00D33019">
        <w:rPr>
          <w:rFonts w:ascii="Times New Roman" w:hAnsi="Times New Roman"/>
          <w:sz w:val="24"/>
          <w:szCs w:val="24"/>
        </w:rPr>
        <w:t>ия служить в Вооруженных Силах </w:t>
      </w:r>
      <w:r w:rsidR="009A4C91" w:rsidRPr="00D33019">
        <w:rPr>
          <w:rFonts w:ascii="Times New Roman" w:hAnsi="Times New Roman"/>
          <w:sz w:val="24"/>
          <w:szCs w:val="24"/>
        </w:rPr>
        <w:t>Российской Федерации;</w:t>
      </w:r>
    </w:p>
    <w:p w:rsidR="00976031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  - </w:t>
      </w:r>
      <w:r w:rsidR="00976031" w:rsidRPr="00D33019">
        <w:rPr>
          <w:rFonts w:ascii="Times New Roman" w:hAnsi="Times New Roman"/>
          <w:sz w:val="24"/>
          <w:szCs w:val="24"/>
        </w:rPr>
        <w:t>Формирование стремления посвятить свой труд, способности укреплен</w:t>
      </w:r>
      <w:r w:rsidR="009A4C91" w:rsidRPr="00D33019">
        <w:rPr>
          <w:rFonts w:ascii="Times New Roman" w:hAnsi="Times New Roman"/>
          <w:sz w:val="24"/>
          <w:szCs w:val="24"/>
        </w:rPr>
        <w:t>ию могущества и расцвету Родины;</w:t>
      </w:r>
    </w:p>
    <w:p w:rsidR="00D761A0" w:rsidRPr="00D33019" w:rsidRDefault="007862F4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 должны:</w:t>
      </w:r>
    </w:p>
    <w:p w:rsidR="007862F4" w:rsidRPr="00D33019" w:rsidRDefault="007862F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Знать:</w:t>
      </w:r>
    </w:p>
    <w:p w:rsidR="007862F4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 -    </w:t>
      </w:r>
      <w:r w:rsidR="009A4C91" w:rsidRPr="00D33019">
        <w:rPr>
          <w:rFonts w:ascii="Times New Roman" w:hAnsi="Times New Roman"/>
          <w:sz w:val="24"/>
          <w:szCs w:val="24"/>
        </w:rPr>
        <w:t>Гимн Российской Федерации;</w:t>
      </w:r>
    </w:p>
    <w:p w:rsidR="007862F4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 -    </w:t>
      </w:r>
      <w:r w:rsidR="007862F4" w:rsidRPr="00D33019">
        <w:rPr>
          <w:rFonts w:ascii="Times New Roman" w:hAnsi="Times New Roman"/>
          <w:sz w:val="24"/>
          <w:szCs w:val="24"/>
        </w:rPr>
        <w:t xml:space="preserve">Историю России в период Великой Отечественной войны; </w:t>
      </w:r>
    </w:p>
    <w:p w:rsidR="007862F4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 -    </w:t>
      </w:r>
      <w:r w:rsidR="007862F4" w:rsidRPr="00D33019">
        <w:rPr>
          <w:rFonts w:ascii="Times New Roman" w:hAnsi="Times New Roman"/>
          <w:sz w:val="24"/>
          <w:szCs w:val="24"/>
        </w:rPr>
        <w:t xml:space="preserve">Начальную военную подготовку (строевая, огневая); </w:t>
      </w:r>
    </w:p>
    <w:p w:rsidR="007862F4" w:rsidRPr="00D33019" w:rsidRDefault="00952E03" w:rsidP="0041711B">
      <w:pPr>
        <w:shd w:val="clear" w:color="auto" w:fill="FFFFFF"/>
        <w:tabs>
          <w:tab w:val="left" w:pos="426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- </w:t>
      </w:r>
      <w:r w:rsidR="007862F4" w:rsidRPr="00D33019">
        <w:rPr>
          <w:rFonts w:ascii="Times New Roman" w:hAnsi="Times New Roman"/>
          <w:sz w:val="24"/>
          <w:szCs w:val="24"/>
        </w:rPr>
        <w:t>Общественно-государственную подготовку (симво</w:t>
      </w:r>
      <w:r w:rsidRPr="00D33019">
        <w:rPr>
          <w:rFonts w:ascii="Times New Roman" w:hAnsi="Times New Roman"/>
          <w:sz w:val="24"/>
          <w:szCs w:val="24"/>
        </w:rPr>
        <w:t>лы государства, структуру</w:t>
      </w:r>
      <w:r w:rsidR="000C6FC0">
        <w:rPr>
          <w:rFonts w:ascii="Times New Roman" w:hAnsi="Times New Roman"/>
          <w:sz w:val="24"/>
          <w:szCs w:val="24"/>
        </w:rPr>
        <w:t xml:space="preserve"> </w:t>
      </w:r>
      <w:r w:rsidR="002D6C5F" w:rsidRPr="00D33019">
        <w:rPr>
          <w:rFonts w:ascii="Times New Roman" w:hAnsi="Times New Roman"/>
          <w:sz w:val="24"/>
          <w:szCs w:val="24"/>
        </w:rPr>
        <w:t xml:space="preserve">Вооруженных сил, </w:t>
      </w:r>
      <w:r w:rsidR="007862F4" w:rsidRPr="00D33019">
        <w:rPr>
          <w:rFonts w:ascii="Times New Roman" w:hAnsi="Times New Roman"/>
          <w:sz w:val="24"/>
          <w:szCs w:val="24"/>
        </w:rPr>
        <w:t xml:space="preserve">воинские обязанности); </w:t>
      </w:r>
    </w:p>
    <w:p w:rsidR="00665F1C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-   </w:t>
      </w:r>
      <w:r w:rsidR="007862F4" w:rsidRPr="00D33019">
        <w:rPr>
          <w:rFonts w:ascii="Times New Roman" w:hAnsi="Times New Roman"/>
          <w:sz w:val="24"/>
          <w:szCs w:val="24"/>
        </w:rPr>
        <w:t xml:space="preserve">Нормативы по физической подготовке; </w:t>
      </w:r>
    </w:p>
    <w:p w:rsidR="007862F4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-   </w:t>
      </w:r>
      <w:r w:rsidR="007862F4" w:rsidRPr="00D33019">
        <w:rPr>
          <w:rFonts w:ascii="Times New Roman" w:hAnsi="Times New Roman"/>
          <w:sz w:val="24"/>
          <w:szCs w:val="24"/>
        </w:rPr>
        <w:t>Специальную подготовку (ориенти</w:t>
      </w:r>
      <w:r w:rsidR="009A4C91" w:rsidRPr="00D33019">
        <w:rPr>
          <w:rFonts w:ascii="Times New Roman" w:hAnsi="Times New Roman"/>
          <w:sz w:val="24"/>
          <w:szCs w:val="24"/>
        </w:rPr>
        <w:t>рование на местности);</w:t>
      </w:r>
    </w:p>
    <w:p w:rsidR="004554CE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-   Д</w:t>
      </w:r>
      <w:r w:rsidR="004554CE" w:rsidRPr="00D33019">
        <w:rPr>
          <w:rFonts w:ascii="Times New Roman" w:hAnsi="Times New Roman"/>
          <w:sz w:val="24"/>
          <w:szCs w:val="24"/>
        </w:rPr>
        <w:t>аты воинской Славы и основные Дни воинской Славы страны;</w:t>
      </w:r>
    </w:p>
    <w:p w:rsidR="004554CE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-   О</w:t>
      </w:r>
      <w:r w:rsidR="004554CE" w:rsidRPr="00D33019">
        <w:rPr>
          <w:rFonts w:ascii="Times New Roman" w:hAnsi="Times New Roman"/>
          <w:sz w:val="24"/>
          <w:szCs w:val="24"/>
        </w:rPr>
        <w:t>сновные воинские и боевые традиции;</w:t>
      </w:r>
    </w:p>
    <w:p w:rsidR="007862F4" w:rsidRPr="00D33019" w:rsidRDefault="007862F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Уметь: </w:t>
      </w:r>
    </w:p>
    <w:p w:rsidR="007862F4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lastRenderedPageBreak/>
        <w:t xml:space="preserve">          -   </w:t>
      </w:r>
      <w:r w:rsidR="007862F4" w:rsidRPr="00D33019">
        <w:rPr>
          <w:rFonts w:ascii="Times New Roman" w:hAnsi="Times New Roman"/>
          <w:sz w:val="24"/>
          <w:szCs w:val="24"/>
        </w:rPr>
        <w:t xml:space="preserve">Разбирать и собирать макет автомата Калашникова, магазин; </w:t>
      </w:r>
    </w:p>
    <w:p w:rsidR="007862F4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 -   </w:t>
      </w:r>
      <w:r w:rsidR="007862F4" w:rsidRPr="00D33019">
        <w:rPr>
          <w:rFonts w:ascii="Times New Roman" w:hAnsi="Times New Roman"/>
          <w:sz w:val="24"/>
          <w:szCs w:val="24"/>
        </w:rPr>
        <w:t xml:space="preserve">Выполнять строевые приемы на месте и в движении; </w:t>
      </w:r>
    </w:p>
    <w:p w:rsidR="004554CE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-   </w:t>
      </w:r>
      <w:r w:rsidR="007862F4" w:rsidRPr="00D33019">
        <w:rPr>
          <w:rFonts w:ascii="Times New Roman" w:hAnsi="Times New Roman"/>
          <w:sz w:val="24"/>
          <w:szCs w:val="24"/>
        </w:rPr>
        <w:t>Ориентироваться на местности, пользоваться то</w:t>
      </w:r>
      <w:r w:rsidR="009A4C91" w:rsidRPr="00D33019">
        <w:rPr>
          <w:rFonts w:ascii="Times New Roman" w:hAnsi="Times New Roman"/>
          <w:sz w:val="24"/>
          <w:szCs w:val="24"/>
        </w:rPr>
        <w:t>пографической картой, компасом;</w:t>
      </w:r>
    </w:p>
    <w:p w:rsidR="002D6C5F" w:rsidRPr="00D33019" w:rsidRDefault="00952E03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bCs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      В </w:t>
      </w:r>
      <w:r w:rsidR="004554CE" w:rsidRPr="00D33019">
        <w:rPr>
          <w:rFonts w:ascii="Times New Roman" w:hAnsi="Times New Roman"/>
          <w:sz w:val="24"/>
          <w:szCs w:val="24"/>
        </w:rPr>
        <w:t>результате освоения содержания программы у учащихся предполагается формирование </w:t>
      </w:r>
      <w:r w:rsidR="00E933B5" w:rsidRPr="00D33019">
        <w:rPr>
          <w:rFonts w:ascii="Times New Roman" w:hAnsi="Times New Roman"/>
          <w:bCs/>
          <w:sz w:val="24"/>
          <w:szCs w:val="24"/>
        </w:rPr>
        <w:t xml:space="preserve">универсальных </w:t>
      </w:r>
    </w:p>
    <w:p w:rsidR="004554CE" w:rsidRPr="00D33019" w:rsidRDefault="00E933B5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33019">
        <w:rPr>
          <w:rFonts w:ascii="Times New Roman" w:hAnsi="Times New Roman"/>
          <w:bCs/>
          <w:sz w:val="24"/>
          <w:szCs w:val="24"/>
        </w:rPr>
        <w:t xml:space="preserve">учебных </w:t>
      </w:r>
      <w:r w:rsidR="004554CE" w:rsidRPr="00D33019">
        <w:rPr>
          <w:rFonts w:ascii="Times New Roman" w:hAnsi="Times New Roman"/>
          <w:bCs/>
          <w:sz w:val="24"/>
          <w:szCs w:val="24"/>
        </w:rPr>
        <w:t>действий</w:t>
      </w:r>
      <w:proofErr w:type="gramEnd"/>
      <w:r w:rsidR="004554CE" w:rsidRPr="00D33019">
        <w:rPr>
          <w:rFonts w:ascii="Times New Roman" w:hAnsi="Times New Roman"/>
          <w:sz w:val="24"/>
          <w:szCs w:val="24"/>
        </w:rPr>
        <w:t xml:space="preserve"> позволяющих достигать метапредметных и личностных результатов.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b/>
          <w:sz w:val="24"/>
          <w:szCs w:val="24"/>
        </w:rPr>
      </w:pPr>
      <w:r w:rsidRPr="00D33019">
        <w:rPr>
          <w:rFonts w:ascii="Times New Roman" w:hAnsi="Times New Roman"/>
          <w:b/>
          <w:sz w:val="24"/>
          <w:szCs w:val="24"/>
        </w:rPr>
        <w:t>Личностные: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1. Развивать коммуникативные и организаторские способности;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2. Прививать чувства гордости и уважения к своему государству, законам,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символам РФ;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3. Способствовать принятию учащимися позитивных ценностей: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ответственность, активная гражданская позиция, неравнодушие к проблемам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окружающего сообщества, чувство патриотизма, верность Родине.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4. Формировать у подростков ценность собственного здоровья и принятие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норм здорового образа жизни;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5. Подготовка учащихся к служению в Вооруженных Силах РФ.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b/>
          <w:sz w:val="24"/>
          <w:szCs w:val="24"/>
        </w:rPr>
      </w:pPr>
      <w:r w:rsidRPr="00D33019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1. Формировать мотивацию к военно-прикладным видам деятельности;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2. Стимулировать умение действовать в неопределённой ситуации,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осуществлять поиск необходимой информации.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3. Развивать самостоятельные ведения коллективной творческой работы,</w:t>
      </w:r>
    </w:p>
    <w:p w:rsidR="00660254" w:rsidRPr="00D33019" w:rsidRDefault="00660254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умения договариваться, распределять функции, осуществлять взаимный</w:t>
      </w:r>
    </w:p>
    <w:p w:rsidR="00A82A4C" w:rsidRPr="00D33019" w:rsidRDefault="00E933B5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контроль.</w:t>
      </w:r>
    </w:p>
    <w:p w:rsidR="00482DEC" w:rsidRPr="00D33019" w:rsidRDefault="0083549F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b/>
          <w:sz w:val="24"/>
          <w:szCs w:val="24"/>
        </w:rPr>
      </w:pPr>
      <w:r w:rsidRPr="00D33019">
        <w:rPr>
          <w:rFonts w:ascii="Times New Roman" w:hAnsi="Times New Roman"/>
          <w:b/>
          <w:sz w:val="24"/>
          <w:szCs w:val="24"/>
        </w:rPr>
        <w:t>3.1</w:t>
      </w:r>
      <w:r w:rsidR="00482DEC" w:rsidRPr="00D33019">
        <w:rPr>
          <w:rFonts w:ascii="Times New Roman" w:hAnsi="Times New Roman"/>
          <w:b/>
          <w:sz w:val="24"/>
          <w:szCs w:val="24"/>
        </w:rPr>
        <w:t>Воспитательный потенциал программы:</w:t>
      </w:r>
    </w:p>
    <w:p w:rsidR="00482DEC" w:rsidRPr="00D33019" w:rsidRDefault="00482DEC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Для решения поставленных воспитательных задач и достижение цели программы учащиеся привлекаются к участию (подготовке, проведению) в школьных и городских мероприятиях</w:t>
      </w:r>
      <w:r w:rsidR="007662F9" w:rsidRPr="00D33019">
        <w:rPr>
          <w:rFonts w:ascii="Times New Roman" w:hAnsi="Times New Roman"/>
          <w:sz w:val="24"/>
          <w:szCs w:val="24"/>
        </w:rPr>
        <w:t xml:space="preserve"> (акциях, творческих концертах, соревнованиях, </w:t>
      </w:r>
      <w:r w:rsidRPr="00D33019">
        <w:rPr>
          <w:rFonts w:ascii="Times New Roman" w:hAnsi="Times New Roman"/>
          <w:sz w:val="24"/>
          <w:szCs w:val="24"/>
        </w:rPr>
        <w:t xml:space="preserve">конкурсных программах </w:t>
      </w:r>
      <w:r w:rsidR="007662F9" w:rsidRPr="00D33019">
        <w:rPr>
          <w:rFonts w:ascii="Times New Roman" w:hAnsi="Times New Roman"/>
          <w:sz w:val="24"/>
          <w:szCs w:val="24"/>
        </w:rPr>
        <w:t>различного уровня (Вахта памяти; Военно-спортивная игра «Победа»</w:t>
      </w:r>
      <w:r w:rsidRPr="00D33019">
        <w:rPr>
          <w:rFonts w:ascii="Times New Roman" w:hAnsi="Times New Roman"/>
          <w:sz w:val="24"/>
          <w:szCs w:val="24"/>
        </w:rPr>
        <w:t>).</w:t>
      </w:r>
    </w:p>
    <w:p w:rsidR="00482DEC" w:rsidRPr="00D33019" w:rsidRDefault="00482DEC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В результате проведения воспитательных мероприятий будет </w:t>
      </w:r>
      <w:proofErr w:type="spellStart"/>
      <w:r w:rsidRPr="00D33019">
        <w:rPr>
          <w:rFonts w:ascii="Times New Roman" w:hAnsi="Times New Roman"/>
          <w:sz w:val="24"/>
          <w:szCs w:val="24"/>
        </w:rPr>
        <w:t>достигнутвысокий</w:t>
      </w:r>
      <w:proofErr w:type="spellEnd"/>
      <w:r w:rsidRPr="00D33019">
        <w:rPr>
          <w:rFonts w:ascii="Times New Roman" w:hAnsi="Times New Roman"/>
          <w:sz w:val="24"/>
          <w:szCs w:val="24"/>
        </w:rPr>
        <w:t xml:space="preserve"> уровень сплоченности коллектива, повышение интереса к </w:t>
      </w:r>
      <w:proofErr w:type="spellStart"/>
      <w:r w:rsidRPr="00D33019">
        <w:rPr>
          <w:rFonts w:ascii="Times New Roman" w:hAnsi="Times New Roman"/>
          <w:sz w:val="24"/>
          <w:szCs w:val="24"/>
        </w:rPr>
        <w:t>творческимзанятиям</w:t>
      </w:r>
      <w:proofErr w:type="spellEnd"/>
      <w:r w:rsidRPr="00D33019">
        <w:rPr>
          <w:rFonts w:ascii="Times New Roman" w:hAnsi="Times New Roman"/>
          <w:sz w:val="24"/>
          <w:szCs w:val="24"/>
        </w:rPr>
        <w:t xml:space="preserve"> и уровня личностных достижени</w:t>
      </w:r>
      <w:r w:rsidR="007662F9" w:rsidRPr="00D33019">
        <w:rPr>
          <w:rFonts w:ascii="Times New Roman" w:hAnsi="Times New Roman"/>
          <w:sz w:val="24"/>
          <w:szCs w:val="24"/>
        </w:rPr>
        <w:t>й учащихся (победы в конкурсах)</w:t>
      </w:r>
    </w:p>
    <w:p w:rsidR="00482DEC" w:rsidRPr="00D33019" w:rsidRDefault="00482DEC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>Занятия по программе способствуют:</w:t>
      </w:r>
    </w:p>
    <w:p w:rsidR="00482DEC" w:rsidRPr="00D33019" w:rsidRDefault="007662F9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- </w:t>
      </w:r>
      <w:r w:rsidR="00482DEC" w:rsidRPr="00D33019">
        <w:rPr>
          <w:rFonts w:ascii="Times New Roman" w:hAnsi="Times New Roman"/>
          <w:sz w:val="24"/>
          <w:szCs w:val="24"/>
        </w:rPr>
        <w:t xml:space="preserve">формирование партнерских отношений в группе, общения друг с </w:t>
      </w:r>
      <w:proofErr w:type="spellStart"/>
      <w:proofErr w:type="gramStart"/>
      <w:r w:rsidR="00482DEC" w:rsidRPr="00D33019">
        <w:rPr>
          <w:rFonts w:ascii="Times New Roman" w:hAnsi="Times New Roman"/>
          <w:sz w:val="24"/>
          <w:szCs w:val="24"/>
        </w:rPr>
        <w:t>другом,взаимного</w:t>
      </w:r>
      <w:proofErr w:type="spellEnd"/>
      <w:proofErr w:type="gramEnd"/>
      <w:r w:rsidR="00482DEC" w:rsidRPr="00D33019">
        <w:rPr>
          <w:rFonts w:ascii="Times New Roman" w:hAnsi="Times New Roman"/>
          <w:sz w:val="24"/>
          <w:szCs w:val="24"/>
        </w:rPr>
        <w:t xml:space="preserve"> уважения, взаимопонимания;</w:t>
      </w:r>
    </w:p>
    <w:p w:rsidR="00482DEC" w:rsidRPr="00D33019" w:rsidRDefault="007662F9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-  </w:t>
      </w:r>
      <w:r w:rsidR="00482DEC" w:rsidRPr="00D33019">
        <w:rPr>
          <w:rFonts w:ascii="Times New Roman" w:hAnsi="Times New Roman"/>
          <w:sz w:val="24"/>
          <w:szCs w:val="24"/>
        </w:rPr>
        <w:t>воспитание самодисциплины, умение организовывать себя и свое время;</w:t>
      </w:r>
    </w:p>
    <w:p w:rsidR="00482DEC" w:rsidRPr="00D33019" w:rsidRDefault="007662F9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-  </w:t>
      </w:r>
      <w:r w:rsidR="00482DEC" w:rsidRPr="00D33019">
        <w:rPr>
          <w:rFonts w:ascii="Times New Roman" w:hAnsi="Times New Roman"/>
          <w:sz w:val="24"/>
          <w:szCs w:val="24"/>
        </w:rPr>
        <w:t>формирование и развитие эстетического вкуса;</w:t>
      </w:r>
    </w:p>
    <w:p w:rsidR="00482DEC" w:rsidRPr="00D33019" w:rsidRDefault="007662F9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-  </w:t>
      </w:r>
      <w:proofErr w:type="spellStart"/>
      <w:r w:rsidR="00482DEC" w:rsidRPr="00D33019">
        <w:rPr>
          <w:rFonts w:ascii="Times New Roman" w:hAnsi="Times New Roman"/>
          <w:sz w:val="24"/>
          <w:szCs w:val="24"/>
        </w:rPr>
        <w:t>развитиеспособностейполноценноговосприятияиправильногопонимания</w:t>
      </w:r>
      <w:proofErr w:type="spellEnd"/>
      <w:r w:rsidR="00482DEC" w:rsidRPr="00D33019">
        <w:rPr>
          <w:rFonts w:ascii="Times New Roman" w:hAnsi="Times New Roman"/>
          <w:sz w:val="24"/>
          <w:szCs w:val="24"/>
        </w:rPr>
        <w:t xml:space="preserve"> прекрасного в искусстве и жизни;</w:t>
      </w:r>
    </w:p>
    <w:p w:rsidR="00482DEC" w:rsidRPr="00D33019" w:rsidRDefault="007662F9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     -  </w:t>
      </w:r>
      <w:r w:rsidR="00482DEC" w:rsidRPr="00D33019">
        <w:rPr>
          <w:rFonts w:ascii="Times New Roman" w:hAnsi="Times New Roman"/>
          <w:sz w:val="24"/>
          <w:szCs w:val="24"/>
        </w:rPr>
        <w:t>способствовать удовлетворению ребенка в самовыражении;</w:t>
      </w:r>
    </w:p>
    <w:p w:rsidR="00482DEC" w:rsidRPr="00D33019" w:rsidRDefault="007662F9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-  </w:t>
      </w:r>
      <w:r w:rsidR="00482DEC" w:rsidRPr="00D33019">
        <w:rPr>
          <w:rFonts w:ascii="Times New Roman" w:hAnsi="Times New Roman"/>
          <w:sz w:val="24"/>
          <w:szCs w:val="24"/>
        </w:rPr>
        <w:t xml:space="preserve">воспитание патриотизма, уважения к наследию русской </w:t>
      </w:r>
      <w:proofErr w:type="spellStart"/>
      <w:proofErr w:type="gramStart"/>
      <w:r w:rsidR="00482DEC" w:rsidRPr="00D33019">
        <w:rPr>
          <w:rFonts w:ascii="Times New Roman" w:hAnsi="Times New Roman"/>
          <w:sz w:val="24"/>
          <w:szCs w:val="24"/>
        </w:rPr>
        <w:t>культуры,следования</w:t>
      </w:r>
      <w:proofErr w:type="spellEnd"/>
      <w:proofErr w:type="gramEnd"/>
      <w:r w:rsidR="00482DEC" w:rsidRPr="00D33019">
        <w:rPr>
          <w:rFonts w:ascii="Times New Roman" w:hAnsi="Times New Roman"/>
          <w:sz w:val="24"/>
          <w:szCs w:val="24"/>
        </w:rPr>
        <w:t xml:space="preserve"> традициям родного края;</w:t>
      </w:r>
    </w:p>
    <w:p w:rsidR="00482DEC" w:rsidRPr="00D33019" w:rsidRDefault="007662F9" w:rsidP="0041711B">
      <w:pPr>
        <w:shd w:val="clear" w:color="auto" w:fill="FFFFFF"/>
        <w:tabs>
          <w:tab w:val="left" w:pos="284"/>
        </w:tabs>
        <w:spacing w:line="276" w:lineRule="auto"/>
        <w:ind w:left="0" w:right="0"/>
        <w:jc w:val="both"/>
        <w:textAlignment w:val="top"/>
        <w:outlineLvl w:val="0"/>
        <w:rPr>
          <w:rFonts w:ascii="Times New Roman" w:hAnsi="Times New Roman"/>
          <w:sz w:val="24"/>
          <w:szCs w:val="24"/>
        </w:rPr>
      </w:pPr>
      <w:r w:rsidRPr="00D33019">
        <w:rPr>
          <w:rFonts w:ascii="Times New Roman" w:hAnsi="Times New Roman"/>
          <w:sz w:val="24"/>
          <w:szCs w:val="24"/>
        </w:rPr>
        <w:t xml:space="preserve">-  </w:t>
      </w:r>
      <w:r w:rsidR="00482DEC" w:rsidRPr="00D33019">
        <w:rPr>
          <w:rFonts w:ascii="Times New Roman" w:hAnsi="Times New Roman"/>
          <w:sz w:val="24"/>
          <w:szCs w:val="24"/>
        </w:rPr>
        <w:t>обогащение внутреннего мира детей, выявление и развитие их творческих</w:t>
      </w:r>
      <w:r w:rsidR="006764B1">
        <w:rPr>
          <w:rFonts w:ascii="Times New Roman" w:hAnsi="Times New Roman"/>
          <w:sz w:val="24"/>
          <w:szCs w:val="24"/>
        </w:rPr>
        <w:t xml:space="preserve"> </w:t>
      </w:r>
      <w:r w:rsidR="00482DEC" w:rsidRPr="00D33019">
        <w:rPr>
          <w:rFonts w:ascii="Times New Roman" w:hAnsi="Times New Roman"/>
          <w:sz w:val="24"/>
          <w:szCs w:val="24"/>
        </w:rPr>
        <w:t>способностей.</w:t>
      </w:r>
    </w:p>
    <w:p w:rsidR="00E768E2" w:rsidRPr="00D33019" w:rsidRDefault="00E768E2" w:rsidP="0041711B">
      <w:pPr>
        <w:spacing w:after="16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1C61" w:rsidRPr="00D33019" w:rsidRDefault="00A82A4C" w:rsidP="0041711B">
      <w:pPr>
        <w:keepNext/>
        <w:keepLines/>
        <w:spacing w:after="17" w:line="276" w:lineRule="auto"/>
        <w:ind w:left="0" w:right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СОДЕРЖАНИЕ ПРОГРАММЫ</w:t>
      </w:r>
    </w:p>
    <w:p w:rsidR="00491C61" w:rsidRPr="00D33019" w:rsidRDefault="00491C61" w:rsidP="0041711B">
      <w:pPr>
        <w:spacing w:after="14" w:line="276" w:lineRule="auto"/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1.Раздел «Военная история Отечества». </w:t>
      </w:r>
    </w:p>
    <w:p w:rsidR="00491C61" w:rsidRPr="00D33019" w:rsidRDefault="00491C61" w:rsidP="0041711B">
      <w:pPr>
        <w:spacing w:after="16" w:line="276" w:lineRule="auto"/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Угроза миру – «Доктрина Трумэна». Создание атомной бомбы в СССР как способ защиты от ядерного удара. Наращивание ядерного потенциала. НАТО. Организация Восточного договора. Создание в СССР межконтинентальной баллистической ракеты. Первый искусственный спутник Земли. Полет человека в Космос. Ю.А. Гагарин. Карибский кризис – предпосылки и итоги. Космическая программа «</w:t>
      </w:r>
      <w:hyperlink r:id="rId15">
        <w:r w:rsidRPr="00D33019">
          <w:rPr>
            <w:rFonts w:ascii="Times New Roman" w:eastAsia="Times New Roman" w:hAnsi="Times New Roman"/>
            <w:sz w:val="24"/>
            <w:szCs w:val="24"/>
            <w:lang w:eastAsia="ru-RU"/>
          </w:rPr>
          <w:t>Союз</w:t>
        </w:r>
      </w:hyperlink>
      <w:hyperlink r:id="rId16">
        <w:r w:rsidRPr="00D33019">
          <w:rPr>
            <w:rFonts w:ascii="Times New Roman" w:eastAsia="Times New Roman" w:hAnsi="Times New Roman"/>
            <w:sz w:val="24"/>
            <w:szCs w:val="24"/>
            <w:lang w:eastAsia="ru-RU"/>
          </w:rPr>
          <w:t>-</w:t>
        </w:r>
      </w:hyperlink>
      <w:hyperlink r:id="rId17">
        <w:r w:rsidRPr="00D33019">
          <w:rPr>
            <w:rFonts w:ascii="Times New Roman" w:eastAsia="Times New Roman" w:hAnsi="Times New Roman"/>
            <w:sz w:val="24"/>
            <w:szCs w:val="24"/>
            <w:lang w:eastAsia="ru-RU"/>
          </w:rPr>
          <w:t>Аполлон</w:t>
        </w:r>
      </w:hyperlink>
      <w:hyperlink r:id="rId18">
        <w:r w:rsidRPr="00D33019">
          <w:rPr>
            <w:rFonts w:ascii="Times New Roman" w:eastAsia="Times New Roman" w:hAnsi="Times New Roman"/>
            <w:sz w:val="24"/>
            <w:szCs w:val="24"/>
            <w:lang w:eastAsia="ru-RU"/>
          </w:rPr>
          <w:t>»</w:t>
        </w:r>
      </w:hyperlink>
      <w:r w:rsidRPr="00D33019">
        <w:rPr>
          <w:rFonts w:ascii="Times New Roman" w:eastAsia="Times New Roman" w:hAnsi="Times New Roman"/>
          <w:sz w:val="24"/>
          <w:szCs w:val="24"/>
          <w:lang w:eastAsia="ru-RU"/>
        </w:rPr>
        <w:t xml:space="preserve">. «Доктрина Рейгана» – военное и политическое давление на советские страны. </w:t>
      </w:r>
    </w:p>
    <w:p w:rsidR="00491C61" w:rsidRPr="00D33019" w:rsidRDefault="00491C61" w:rsidP="0041711B">
      <w:pPr>
        <w:spacing w:after="16" w:line="276" w:lineRule="auto"/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sz w:val="24"/>
          <w:szCs w:val="24"/>
          <w:lang w:eastAsia="ru-RU"/>
        </w:rPr>
        <w:t xml:space="preserve">Вооруженный конфликт в Демократической республике Афганистан. Разрушение Социалистической федеративной республики Югославия. Вторжение США и их союзников в Ирак в 2003 году.  Военное вмешательство сил международной коалиции в </w:t>
      </w:r>
      <w:hyperlink r:id="rId19">
        <w:r w:rsidRPr="00D33019">
          <w:rPr>
            <w:rFonts w:ascii="Times New Roman" w:eastAsia="Times New Roman" w:hAnsi="Times New Roman"/>
            <w:sz w:val="24"/>
            <w:szCs w:val="24"/>
            <w:lang w:eastAsia="ru-RU"/>
          </w:rPr>
          <w:t>гражданскую войну в Ливии.</w:t>
        </w:r>
      </w:hyperlink>
      <w:r w:rsidR="00297091" w:rsidRPr="00D33019">
        <w:rPr>
          <w:rFonts w:ascii="Times New Roman" w:eastAsia="Times New Roman" w:hAnsi="Times New Roman"/>
          <w:sz w:val="24"/>
          <w:szCs w:val="24"/>
          <w:lang w:eastAsia="ru-RU"/>
        </w:rPr>
        <w:t xml:space="preserve"> Борьба России против </w:t>
      </w:r>
      <w:r w:rsidRPr="00D33019">
        <w:rPr>
          <w:rFonts w:ascii="Times New Roman" w:eastAsia="Times New Roman" w:hAnsi="Times New Roman"/>
          <w:sz w:val="24"/>
          <w:szCs w:val="24"/>
          <w:lang w:eastAsia="ru-RU"/>
        </w:rPr>
        <w:t>террористической организации «Исламское государство». Во</w:t>
      </w:r>
      <w:r w:rsidR="00297091" w:rsidRPr="00D33019">
        <w:rPr>
          <w:rFonts w:ascii="Times New Roman" w:eastAsia="Times New Roman" w:hAnsi="Times New Roman"/>
          <w:sz w:val="24"/>
          <w:szCs w:val="24"/>
          <w:lang w:eastAsia="ru-RU"/>
        </w:rPr>
        <w:t xml:space="preserve">оруженный конфликт на Донбассе. </w:t>
      </w:r>
      <w:r w:rsidRPr="00D33019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D33019">
        <w:rPr>
          <w:rFonts w:ascii="Times New Roman" w:eastAsia="Times New Roman" w:hAnsi="Times New Roman"/>
          <w:sz w:val="24"/>
          <w:szCs w:val="24"/>
          <w:lang w:eastAsia="ru-RU"/>
        </w:rPr>
        <w:t>народного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ополчения</w:t>
      </w:r>
      <w:proofErr w:type="spell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Крыму. Общественные объединения «Русская община Крыма» и «Русское Единство». Митинг Народной воли в городе Севастополе 23 февраля 2014 года. Организация народных дружин. Роль Вооруженных сил Российской Федерации в сохранении межнационального мира в Республике Крым. Принятие декларации о независимости города Севастополя и Автономной Республики Крым. Референдум о статусе Крыма. Принятие в состав Российской Федерации Республики Крым и города Севастополя. </w:t>
      </w:r>
    </w:p>
    <w:p w:rsidR="00491C61" w:rsidRPr="00D33019" w:rsidRDefault="00491C61" w:rsidP="0041711B">
      <w:pPr>
        <w:spacing w:after="16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занятия.</w:t>
      </w:r>
      <w:r w:rsidR="006764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Просмотр фильмов.</w:t>
      </w:r>
    </w:p>
    <w:p w:rsidR="00491C61" w:rsidRPr="00D33019" w:rsidRDefault="00491C61" w:rsidP="0041711B">
      <w:pPr>
        <w:tabs>
          <w:tab w:val="center" w:pos="672"/>
          <w:tab w:val="center" w:pos="3660"/>
        </w:tabs>
        <w:spacing w:after="14" w:line="276" w:lineRule="auto"/>
        <w:ind w:left="0" w:righ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2.Раздел «Специальная подготовка»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491C61" w:rsidRPr="00D33019" w:rsidRDefault="00491C61" w:rsidP="0041711B">
      <w:pPr>
        <w:spacing w:after="16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Вооружения родов войск Российской Федерации. Стратегические ракеты: МБР «Сотка», </w:t>
      </w:r>
      <w:hyperlink r:id="rId20">
        <w:r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«Воевода»,</w:t>
        </w:r>
      </w:hyperlink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«Тополь», «Тополь-М», РС24 </w:t>
      </w:r>
      <w:proofErr w:type="spellStart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Ярс</w:t>
      </w:r>
      <w:proofErr w:type="spell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РС-26 Рубеж, МБР «Сармат» РС-28, БЖРК Баргузин. Противотанковое оружие: комплекс «Корнет - Д», комплекс «Гермес», МГК БУР, РПГ 32 </w:t>
      </w:r>
      <w:proofErr w:type="spellStart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Хашим</w:t>
      </w:r>
      <w:proofErr w:type="spell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Химическое оружие, его виды. Противогаз. Биологическое оружие, его виды. Ядерное оружие, его виды. Чрезвычайные ситуации. Землетрясения. Наводнения. Эпидемии.  Теракты на территории Российской Федерации. Террористический акт в Беслане. Правила поведения в чрезвычайной ситуации </w:t>
      </w:r>
      <w:r w:rsidR="00297091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ситуации захвата заложников.</w:t>
      </w:r>
      <w:r w:rsidR="006764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и свойства карт. Масштаб карты (численный, именованный и линейный). Умение определять расстояние на карте. Знание условных знаков спортивной карты и умение по ним читать карту. Ориентирование с помощью карты и компаса. Знакомство с топографической картой и топографическими знаками. Масштаб, виды масштабов, масштабы топографических и географических карт. Пользование линейным и числовыми масштабами. Курвиметр. Преобразование числового масштаба в натуральный. Измерение прямолинейных и криволинейных расстояний на карте. Измерение направлений (азимутов) на карте. Транспортир. Определение термина «ориентирование». Виды ориентирования на туристских соревнованиях: открытый, маркированный, обозначенный и азимутальный маршруты, ориентирование по легенде.</w:t>
      </w:r>
    </w:p>
    <w:p w:rsidR="00491C61" w:rsidRPr="00D33019" w:rsidRDefault="00491C61" w:rsidP="0041711B">
      <w:pPr>
        <w:spacing w:after="16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выживания в условиях дикой природы. Переправа через препятствия. Укладка в рюкзак личного снаряжения. Состав ремонтного набора и аптечки. Питание в походе (нормы закладки продуктов на одного человека). Распределение обязанностей по построению, движ</w:t>
      </w:r>
      <w:r w:rsidR="00D068A2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ению,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созданию бивака и приготовлению пищи. Возможные опасности при движении, пересечении дорог, непредсказуемые погодные условия, ядовитые насекомые, пресмыкающиеся и растения. Удобная одежда и обувь в походе. Правила разведения костра и приспособления для приготовления пищи. Экологическая культура в пути и на месте стоянки. Обязанности дежурных по кухне. Меры безопасности и гигиенические требования при приготовлении пищи на костре. Требования к месту бивака: наличие питьевой воды, дров, изолированность от посторонних, безопасность при ухудшении погодных условий (подъем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воды в реке, падение деревьев при ветре, туман в низинах и т. п.). Эстетические требования к месту бивака. Гигиенические требования к месту бивака. Туристский инвентарь. Виды туристских узлов. </w:t>
      </w:r>
    </w:p>
    <w:p w:rsidR="00491C61" w:rsidRPr="00D33019" w:rsidRDefault="00491C61" w:rsidP="0041711B">
      <w:pPr>
        <w:spacing w:after="16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занятия. Вязка туристских узлов (не менее 8). Установка туристической палатки. Устройство кострища. Составление меню 5-и дневного пешего похода. Отработка навыков оказа</w:t>
      </w:r>
      <w:r w:rsidR="00297091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ния первой медицинской помощи.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Изучение лекарственных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препаратов первой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неотложной помощи. Ориентирование на местности. Спортивное ориентирование. </w:t>
      </w:r>
    </w:p>
    <w:p w:rsidR="00491C61" w:rsidRPr="00D33019" w:rsidRDefault="000139A6" w:rsidP="0041711B">
      <w:pPr>
        <w:spacing w:after="14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 Раздел </w:t>
      </w:r>
      <w:r w:rsidR="00491C61"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«Строевая подготовка». </w:t>
      </w:r>
    </w:p>
    <w:p w:rsidR="000E1B76" w:rsidRPr="00CC47D5" w:rsidRDefault="00AB73F5" w:rsidP="00CC47D5">
      <w:pPr>
        <w:spacing w:after="16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21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Перемена направления движения </w:t>
        </w:r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колонны</w:t>
        </w:r>
      </w:hyperlink>
      <w:hyperlink r:id="rId22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  <w:hyperlink r:id="rId23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Перестроение</w:t>
        </w:r>
        <w:proofErr w:type="spellEnd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взвода в </w:t>
        </w:r>
      </w:hyperlink>
      <w:hyperlink r:id="rId24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походном </w:t>
        </w:r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строю</w:t>
        </w:r>
      </w:hyperlink>
      <w:hyperlink r:id="rId25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  <w:hyperlink r:id="rId26"/>
      <w:hyperlink r:id="rId27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Перестроение</w:t>
        </w:r>
        <w:proofErr w:type="spellEnd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отделения из развернутого строя в походный и </w:t>
        </w:r>
      </w:hyperlink>
      <w:hyperlink r:id="rId28"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наоборот</w:t>
        </w:r>
      </w:hyperlink>
      <w:hyperlink r:id="rId29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  <w:hyperlink r:id="rId30"/>
      <w:hyperlink r:id="rId31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Повороты</w:t>
        </w:r>
        <w:proofErr w:type="spellEnd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в </w:t>
        </w:r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движении</w:t>
        </w:r>
      </w:hyperlink>
      <w:hyperlink r:id="rId32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  <w:hyperlink r:id="rId33"/>
      <w:hyperlink r:id="rId34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Повороты</w:t>
        </w:r>
        <w:proofErr w:type="spellEnd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и движение с </w:t>
        </w:r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оружием</w:t>
        </w:r>
      </w:hyperlink>
      <w:hyperlink r:id="rId35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  <w:hyperlink r:id="rId36"/>
      <w:hyperlink r:id="rId37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Повороты</w:t>
        </w:r>
        <w:proofErr w:type="spellEnd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и </w:t>
        </w:r>
      </w:hyperlink>
      <w:hyperlink r:id="rId38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движение с оружием строевым </w:t>
        </w:r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шагом</w:t>
        </w:r>
      </w:hyperlink>
      <w:hyperlink r:id="rId39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  <w:hyperlink r:id="rId40"/>
      <w:hyperlink r:id="rId41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Повороты</w:t>
        </w:r>
        <w:proofErr w:type="spellEnd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на </w:t>
        </w:r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месте</w:t>
        </w:r>
      </w:hyperlink>
      <w:hyperlink r:id="rId42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  <w:hyperlink r:id="rId43"/>
      <w:hyperlink r:id="rId44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Повороты</w:t>
        </w:r>
        <w:proofErr w:type="spellEnd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отделения, </w:t>
        </w:r>
      </w:hyperlink>
      <w:hyperlink r:id="rId45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размыкание и смыкание на месте и в </w:t>
        </w:r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движении</w:t>
        </w:r>
      </w:hyperlink>
      <w:hyperlink r:id="rId46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  <w:hyperlink r:id="rId47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Повороты</w:t>
        </w:r>
        <w:proofErr w:type="spellEnd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с оружием в </w:t>
        </w:r>
      </w:hyperlink>
      <w:hyperlink r:id="rId48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положении «у </w:t>
        </w:r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ноги»</w:t>
        </w:r>
      </w:hyperlink>
      <w:hyperlink r:id="rId49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  <w:hyperlink r:id="rId50"/>
      <w:hyperlink r:id="rId51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Поочередный</w:t>
        </w:r>
        <w:proofErr w:type="spellEnd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выход из строя военнослужащих и </w:t>
        </w:r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зачитка</w:t>
        </w:r>
      </w:hyperlink>
      <w:hyperlink r:id="rId52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текста</w:t>
        </w:r>
        <w:proofErr w:type="spellEnd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Военной присяги (обязательства). Исполнение Государственного гимна. </w:t>
        </w:r>
      </w:hyperlink>
      <w:hyperlink r:id="rId53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Прохождение торжественным маршем. </w:t>
        </w:r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Вынос</w:t>
        </w:r>
      </w:hyperlink>
      <w:hyperlink r:id="rId54"/>
      <w:hyperlink r:id="rId55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Знамени</w:t>
        </w:r>
      </w:hyperlink>
      <w:hyperlink r:id="rId56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  <w:hyperlink r:id="rId57"/>
      <w:r w:rsidR="00D068A2" w:rsidRPr="00D33019">
        <w:rPr>
          <w:rFonts w:ascii="Times New Roman" w:hAnsi="Times New Roman"/>
          <w:sz w:val="24"/>
          <w:szCs w:val="24"/>
        </w:rPr>
        <w:t>Выход</w:t>
      </w:r>
      <w:proofErr w:type="spellEnd"/>
      <w:r w:rsidR="00D068A2" w:rsidRPr="00D33019">
        <w:rPr>
          <w:rFonts w:ascii="Times New Roman" w:hAnsi="Times New Roman"/>
          <w:sz w:val="24"/>
          <w:szCs w:val="24"/>
        </w:rPr>
        <w:t xml:space="preserve"> из строя и подход к </w:t>
      </w:r>
      <w:proofErr w:type="spellStart"/>
      <w:r w:rsidR="00D068A2" w:rsidRPr="00D33019">
        <w:rPr>
          <w:rFonts w:ascii="Times New Roman" w:hAnsi="Times New Roman"/>
          <w:sz w:val="24"/>
          <w:szCs w:val="24"/>
        </w:rPr>
        <w:t>начальнику</w:t>
      </w:r>
      <w:hyperlink r:id="rId58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Построение</w:t>
        </w:r>
        <w:proofErr w:type="spellEnd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, выравнивание, повороты взвода. </w:t>
        </w:r>
      </w:hyperlink>
      <w:hyperlink r:id="rId59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Перебежки и </w:t>
        </w:r>
        <w:proofErr w:type="spellStart"/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переползания</w:t>
        </w:r>
        <w:proofErr w:type="spellEnd"/>
      </w:hyperlink>
      <w:hyperlink r:id="rId60">
        <w:r w:rsidR="00491C61" w:rsidRPr="00D33019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.</w:t>
        </w:r>
      </w:hyperlink>
    </w:p>
    <w:p w:rsidR="00491C61" w:rsidRPr="00D33019" w:rsidRDefault="00835E5C" w:rsidP="006164A0">
      <w:pPr>
        <w:shd w:val="clear" w:color="auto" w:fill="FFFFFF"/>
        <w:spacing w:line="276" w:lineRule="auto"/>
        <w:ind w:left="0" w:right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="009A0AF9"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FE22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ТЕМАТИЧЕСК</w:t>
      </w:r>
      <w:r w:rsidR="001308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ОЕ ПЛАНИРОВАНИЕ</w:t>
      </w:r>
    </w:p>
    <w:tbl>
      <w:tblPr>
        <w:tblStyle w:val="TableGrid1"/>
        <w:tblpPr w:leftFromText="180" w:rightFromText="180" w:vertAnchor="text" w:tblpX="10" w:tblpY="1"/>
        <w:tblOverlap w:val="never"/>
        <w:tblW w:w="9868" w:type="dxa"/>
        <w:tblInd w:w="0" w:type="dxa"/>
        <w:tblCellMar>
          <w:top w:w="8" w:type="dxa"/>
          <w:right w:w="38" w:type="dxa"/>
        </w:tblCellMar>
        <w:tblLook w:val="04A0" w:firstRow="1" w:lastRow="0" w:firstColumn="1" w:lastColumn="0" w:noHBand="0" w:noVBand="1"/>
      </w:tblPr>
      <w:tblGrid>
        <w:gridCol w:w="714"/>
        <w:gridCol w:w="3256"/>
        <w:gridCol w:w="2235"/>
        <w:gridCol w:w="2098"/>
        <w:gridCol w:w="1565"/>
      </w:tblGrid>
      <w:tr w:rsidR="00C47A43" w:rsidRPr="00D33019" w:rsidTr="00CC47D5">
        <w:trPr>
          <w:trHeight w:val="26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43" w:rsidRPr="00D33019" w:rsidRDefault="00C47A43" w:rsidP="00CC47D5">
            <w:pPr>
              <w:spacing w:after="18" w:line="276" w:lineRule="auto"/>
              <w:ind w:left="0" w:righ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43" w:rsidRPr="00D33019" w:rsidRDefault="00C47A43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43" w:rsidRPr="00D33019" w:rsidRDefault="00C47A43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Теоретические часы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43" w:rsidRPr="00D33019" w:rsidRDefault="00C47A43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часы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43" w:rsidRPr="00D33019" w:rsidRDefault="00C47A43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 часов</w:t>
            </w:r>
          </w:p>
        </w:tc>
      </w:tr>
      <w:tr w:rsidR="00C47A43" w:rsidRPr="00D33019" w:rsidTr="00DA5A5E">
        <w:trPr>
          <w:trHeight w:val="30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A43" w:rsidRPr="00D33019" w:rsidRDefault="00C47A43" w:rsidP="00DA5A5E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A43" w:rsidRPr="00D33019" w:rsidRDefault="00C47A43" w:rsidP="00DA5A5E">
            <w:pPr>
              <w:spacing w:after="67" w:line="276" w:lineRule="auto"/>
              <w:ind w:left="0" w:right="0" w:firstLine="13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Военная история Отечества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A43" w:rsidRPr="00D33019" w:rsidRDefault="00D15B32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A43" w:rsidRPr="00D33019" w:rsidRDefault="00D15B32" w:rsidP="00CC47D5">
            <w:pPr>
              <w:spacing w:after="13"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A43" w:rsidRPr="00D33019" w:rsidRDefault="00D15B32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47A43" w:rsidRPr="00D33019" w:rsidTr="00DA5A5E">
        <w:trPr>
          <w:trHeight w:val="37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A43" w:rsidRPr="00D33019" w:rsidRDefault="00C47A43" w:rsidP="00DA5A5E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A43" w:rsidRPr="00D33019" w:rsidRDefault="00C47A43" w:rsidP="00DA5A5E">
            <w:pPr>
              <w:spacing w:after="71" w:line="276" w:lineRule="auto"/>
              <w:ind w:left="0" w:right="0" w:firstLine="13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Специальная подготовка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A43" w:rsidRPr="00D33019" w:rsidRDefault="00D15B32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A43" w:rsidRPr="00D33019" w:rsidRDefault="00D15B32" w:rsidP="00CC47D5">
            <w:pPr>
              <w:spacing w:after="16"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7A43" w:rsidRPr="00D33019" w:rsidRDefault="00D15B32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C47A43" w:rsidRPr="00D33019" w:rsidTr="00DA5A5E">
        <w:trPr>
          <w:trHeight w:val="37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A43" w:rsidRPr="00D33019" w:rsidRDefault="00C47A43" w:rsidP="00DA5A5E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43" w:rsidRPr="00D33019" w:rsidRDefault="00C47A43" w:rsidP="00DA5A5E">
            <w:pPr>
              <w:spacing w:line="276" w:lineRule="auto"/>
              <w:ind w:left="0" w:right="0" w:firstLine="13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Строевая подготовка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A43" w:rsidRPr="00D33019" w:rsidRDefault="00C47A43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A43" w:rsidRPr="00D33019" w:rsidRDefault="00D15B32" w:rsidP="00CC47D5">
            <w:pPr>
              <w:tabs>
                <w:tab w:val="left" w:pos="774"/>
              </w:tabs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A43" w:rsidRPr="00D33019" w:rsidRDefault="00D15B32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C47A43" w:rsidRPr="00D33019" w:rsidTr="00DA5A5E">
        <w:trPr>
          <w:trHeight w:val="37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A43" w:rsidRPr="00D33019" w:rsidRDefault="00C47A43" w:rsidP="00DA5A5E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A43" w:rsidRPr="00D33019" w:rsidRDefault="00C47A43" w:rsidP="00DA5A5E">
            <w:pPr>
              <w:spacing w:line="276" w:lineRule="auto"/>
              <w:ind w:left="0" w:right="0" w:firstLine="13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30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A43" w:rsidRPr="00D33019" w:rsidRDefault="00D15B32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A43" w:rsidRPr="00D33019" w:rsidRDefault="00D15B32" w:rsidP="00CC47D5">
            <w:pPr>
              <w:tabs>
                <w:tab w:val="left" w:pos="908"/>
              </w:tabs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A43" w:rsidRPr="00D33019" w:rsidRDefault="00D15B32" w:rsidP="00CC47D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7C0613" w:rsidRPr="00D33019" w:rsidRDefault="007C0613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365" w:rsidRPr="00D33019" w:rsidRDefault="00F7633F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5.1 </w:t>
      </w:r>
      <w:r w:rsidR="00893365" w:rsidRPr="00D330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Материа</w:t>
      </w:r>
      <w:r w:rsidR="00AF688A" w:rsidRPr="00D330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льно</w:t>
      </w:r>
      <w:r w:rsidRPr="00D330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техническое обеспечение</w:t>
      </w:r>
    </w:p>
    <w:p w:rsidR="00893365" w:rsidRPr="00D33019" w:rsidRDefault="00AF688A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Занятия проводятся в кабинете, оснащенном дидактическими средствами, методическими разработками, плакатами и стендами, а также в спортивном зале и на спортивной площадке, где используется необходимое оборудование и инвентарь (мячи, гимнастические маты,</w:t>
      </w:r>
      <w:r w:rsidR="00682ACF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скакалки,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учебные гранаты, макеты АК-74, противогазы, ОЗК). Используются элемент</w:t>
      </w:r>
      <w:r w:rsidR="002D6C5F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 военной полосы препятствий и </w:t>
      </w: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беговые дорожки</w:t>
      </w:r>
      <w:r w:rsidR="00682ACF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82ACF" w:rsidRPr="00D33019" w:rsidRDefault="00682ACF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Техническое оснащение кабинета: компьютер, проектор, музыкальное оборудование</w:t>
      </w:r>
      <w:r w:rsidR="00056EEB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56EEB" w:rsidRPr="00D33019" w:rsidRDefault="00F7633F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5.2 </w:t>
      </w:r>
      <w:r w:rsidR="00893365" w:rsidRPr="00D330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Информационное обеспечение</w:t>
      </w:r>
    </w:p>
    <w:p w:rsidR="00056EEB" w:rsidRPr="00D33019" w:rsidRDefault="00F46A8B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- у</w:t>
      </w:r>
      <w:r w:rsidR="00893365" w:rsidRPr="00D33019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чебные фильмы</w:t>
      </w:r>
    </w:p>
    <w:p w:rsidR="00056EEB" w:rsidRPr="00D33019" w:rsidRDefault="00F46A8B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- п</w:t>
      </w:r>
      <w:r w:rsidR="00893365" w:rsidRPr="00D33019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резентации</w:t>
      </w:r>
    </w:p>
    <w:p w:rsidR="00F7633F" w:rsidRPr="00D33019" w:rsidRDefault="00F46A8B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- и</w:t>
      </w:r>
      <w:r w:rsidR="002D6C5F" w:rsidRPr="00D33019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нтернет сайты</w:t>
      </w:r>
    </w:p>
    <w:p w:rsidR="00893365" w:rsidRPr="00D33019" w:rsidRDefault="00F7633F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5.3</w:t>
      </w:r>
      <w:r w:rsidRPr="00D330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Кадровое обеспечение</w:t>
      </w:r>
    </w:p>
    <w:p w:rsidR="00F46A8B" w:rsidRPr="00D33019" w:rsidRDefault="00F46A8B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Кадровое обеспечение разработки и реализации дополнительной общеобразовательной программы осуществляется педагогом дополнительного образования, что закрепляется профессиональным стандартом «Педагог дополнительного образования детей и взрослых».</w:t>
      </w:r>
    </w:p>
    <w:p w:rsidR="00F46A8B" w:rsidRPr="00D33019" w:rsidRDefault="00F46A8B" w:rsidP="0041711B">
      <w:pPr>
        <w:shd w:val="clear" w:color="auto" w:fill="FFFFFF"/>
        <w:spacing w:line="276" w:lineRule="auto"/>
        <w:ind w:left="0" w:right="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Реализация Программы осуществляется педагогическими работниками, имеющими высшее или среднее педагогическое образование, владеющими основами образовательной деятельности по представленной программе в соответствии с указанным направлением, умеющие видеть индивидуальные возможности и способности воспитанников, направляя их к реализации этих возможностей.</w:t>
      </w:r>
    </w:p>
    <w:p w:rsidR="00835E5C" w:rsidRPr="00D33019" w:rsidRDefault="00835E5C" w:rsidP="0041711B">
      <w:pPr>
        <w:spacing w:after="17" w:line="276" w:lineRule="auto"/>
        <w:ind w:left="0" w:righ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6. МЕТОДИЧЕСКИЕ МАТЕРИАЛЫ</w:t>
      </w:r>
    </w:p>
    <w:p w:rsidR="00605AEE" w:rsidRPr="00D33019" w:rsidRDefault="00605AEE" w:rsidP="0041711B">
      <w:pPr>
        <w:spacing w:after="17" w:line="276" w:lineRule="auto"/>
        <w:ind w:left="0" w:righ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Литература</w:t>
      </w:r>
      <w:r w:rsidR="00E27A19"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для педагогов</w:t>
      </w:r>
    </w:p>
    <w:p w:rsidR="001C107A" w:rsidRPr="00D33019" w:rsidRDefault="007A4F52" w:rsidP="0041711B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>
        <w:rPr>
          <w:color w:val="181818"/>
        </w:rPr>
        <w:t xml:space="preserve"> </w:t>
      </w:r>
      <w:r w:rsidR="001C107A" w:rsidRPr="00D33019">
        <w:rPr>
          <w:color w:val="181818"/>
        </w:rPr>
        <w:t>- Федеральный закон от 31 мая 1996 г. №61-ФЗ «Об обороне».</w:t>
      </w:r>
    </w:p>
    <w:p w:rsidR="007A4F52" w:rsidRDefault="001C107A" w:rsidP="0041711B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D33019">
        <w:rPr>
          <w:color w:val="181818"/>
        </w:rPr>
        <w:t xml:space="preserve"> - Федеральный закон от 28 марта 1998 г. №53-ФЗ «О воинской</w:t>
      </w:r>
      <w:r w:rsidR="007A4F52">
        <w:rPr>
          <w:color w:val="181818"/>
        </w:rPr>
        <w:t xml:space="preserve"> обязанности и военной службе».</w:t>
      </w:r>
    </w:p>
    <w:p w:rsidR="001C107A" w:rsidRPr="00D33019" w:rsidRDefault="007A4F52" w:rsidP="0041711B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>
        <w:rPr>
          <w:color w:val="181818"/>
        </w:rPr>
        <w:t xml:space="preserve"> </w:t>
      </w:r>
      <w:r w:rsidR="001C107A" w:rsidRPr="00D33019">
        <w:rPr>
          <w:color w:val="181818"/>
        </w:rPr>
        <w:t>- Федеральный закон от 29 декабря 2012 г. №273-ФЗ «Об образовании в Российской Федерации».</w:t>
      </w:r>
    </w:p>
    <w:p w:rsidR="001C107A" w:rsidRPr="00D33019" w:rsidRDefault="001C107A" w:rsidP="0041711B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D33019">
        <w:rPr>
          <w:color w:val="181818"/>
        </w:rPr>
        <w:t xml:space="preserve">            - Общевоинские уставы Вооруженных Сил Российской Федерации. – М.: РИПОЛ классик; Издательство «Омега-Л», 2017. – 493 с.: ил., табл.</w:t>
      </w:r>
    </w:p>
    <w:p w:rsidR="001C107A" w:rsidRPr="00D33019" w:rsidRDefault="001C107A" w:rsidP="0041711B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D33019">
        <w:rPr>
          <w:color w:val="181818"/>
        </w:rPr>
        <w:t xml:space="preserve">            - Героико-патриотическое воспитание в школе: детские объединения, музеи, клубы, кружки, поисковая деятельность /Авт.-сост. Т. </w:t>
      </w:r>
      <w:proofErr w:type="spellStart"/>
      <w:r w:rsidRPr="00D33019">
        <w:rPr>
          <w:color w:val="181818"/>
        </w:rPr>
        <w:t>А.Орешкина</w:t>
      </w:r>
      <w:proofErr w:type="spellEnd"/>
      <w:r w:rsidRPr="00D33019">
        <w:rPr>
          <w:color w:val="181818"/>
        </w:rPr>
        <w:t>. – Во</w:t>
      </w:r>
      <w:r w:rsidR="00457AFA">
        <w:rPr>
          <w:color w:val="181818"/>
        </w:rPr>
        <w:t xml:space="preserve">лгоград: Учитель, 2007. – 122 </w:t>
      </w:r>
    </w:p>
    <w:p w:rsidR="001C107A" w:rsidRPr="00D33019" w:rsidRDefault="001C107A" w:rsidP="0041711B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D33019">
        <w:rPr>
          <w:color w:val="181818"/>
        </w:rPr>
        <w:t xml:space="preserve">            - Методическое пособие по организации работы в сфере патриотического воспитания – ред. Аппарата Совета министров Республики Крым, 2015.</w:t>
      </w:r>
    </w:p>
    <w:p w:rsidR="001C107A" w:rsidRPr="00D33019" w:rsidRDefault="001C107A" w:rsidP="0041711B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D33019">
        <w:rPr>
          <w:color w:val="181818"/>
        </w:rPr>
        <w:t xml:space="preserve">            - Патриотическое воспитание: система работы, планирование, конспекты уроков, разработки занятий /Авт.-сост. И. </w:t>
      </w:r>
      <w:proofErr w:type="spellStart"/>
      <w:r w:rsidRPr="00D33019">
        <w:rPr>
          <w:color w:val="181818"/>
        </w:rPr>
        <w:t>А.Пашкович</w:t>
      </w:r>
      <w:proofErr w:type="spellEnd"/>
      <w:r w:rsidRPr="00D33019">
        <w:rPr>
          <w:color w:val="181818"/>
        </w:rPr>
        <w:t>. – Волгоград: Учитель, 2006. – 169 с.</w:t>
      </w:r>
    </w:p>
    <w:p w:rsidR="001C107A" w:rsidRPr="00D33019" w:rsidRDefault="00BD5ED9" w:rsidP="0041711B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D33019">
        <w:rPr>
          <w:color w:val="181818"/>
        </w:rPr>
        <w:t xml:space="preserve">            - </w:t>
      </w:r>
      <w:r w:rsidR="001C107A" w:rsidRPr="00D33019">
        <w:rPr>
          <w:color w:val="181818"/>
        </w:rPr>
        <w:t xml:space="preserve">Современная начальная военная подготовка, Учебно-методические материалы, </w:t>
      </w:r>
      <w:proofErr w:type="spellStart"/>
      <w:r w:rsidR="001C107A" w:rsidRPr="00D33019">
        <w:rPr>
          <w:color w:val="181818"/>
        </w:rPr>
        <w:t>Даурцев</w:t>
      </w:r>
      <w:proofErr w:type="spellEnd"/>
      <w:r w:rsidR="001C107A" w:rsidRPr="00D33019">
        <w:rPr>
          <w:color w:val="181818"/>
        </w:rPr>
        <w:t xml:space="preserve"> К.В. (руководитель проекта) и др. – учебный центр «Вымпел-Каскад», М, 2016.</w:t>
      </w:r>
    </w:p>
    <w:p w:rsidR="001C107A" w:rsidRPr="00D33019" w:rsidRDefault="00BD5ED9" w:rsidP="0041711B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D33019">
        <w:rPr>
          <w:color w:val="181818"/>
        </w:rPr>
        <w:t xml:space="preserve">            - </w:t>
      </w:r>
      <w:r w:rsidR="001C107A" w:rsidRPr="00D33019">
        <w:rPr>
          <w:color w:val="181818"/>
        </w:rPr>
        <w:t xml:space="preserve">Беспятова Н. К., Военно-патриотическое воспитание детей и подростков как средство социализации / Н. </w:t>
      </w:r>
      <w:proofErr w:type="spellStart"/>
      <w:r w:rsidR="001C107A" w:rsidRPr="00D33019">
        <w:rPr>
          <w:color w:val="181818"/>
        </w:rPr>
        <w:t>К.Беспятова</w:t>
      </w:r>
      <w:proofErr w:type="spellEnd"/>
      <w:r w:rsidR="001C107A" w:rsidRPr="00D33019">
        <w:rPr>
          <w:color w:val="181818"/>
        </w:rPr>
        <w:t xml:space="preserve">, Д. </w:t>
      </w:r>
      <w:proofErr w:type="spellStart"/>
      <w:r w:rsidR="001C107A" w:rsidRPr="00D33019">
        <w:rPr>
          <w:color w:val="181818"/>
        </w:rPr>
        <w:t>Е.Яковлев</w:t>
      </w:r>
      <w:proofErr w:type="spellEnd"/>
      <w:r w:rsidR="001C107A" w:rsidRPr="00D33019">
        <w:rPr>
          <w:color w:val="181818"/>
        </w:rPr>
        <w:t xml:space="preserve">. – </w:t>
      </w:r>
      <w:r w:rsidRPr="00D33019">
        <w:rPr>
          <w:color w:val="181818"/>
        </w:rPr>
        <w:t>М.: Айрис-пресс, 2006. – 192 с.</w:t>
      </w:r>
    </w:p>
    <w:p w:rsidR="00E27A19" w:rsidRPr="00D33019" w:rsidRDefault="00E27A19" w:rsidP="0041711B">
      <w:pPr>
        <w:spacing w:after="17" w:line="276" w:lineRule="auto"/>
        <w:ind w:left="0" w:righ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Литература для юнармейцев</w:t>
      </w:r>
    </w:p>
    <w:p w:rsidR="00E27A19" w:rsidRPr="00D33019" w:rsidRDefault="00E27A1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Военная топография. (Учебник для юнармейцев учебных подразделений). – М.: Военно-топографическое управление генерального штаба, 1966.</w:t>
      </w:r>
    </w:p>
    <w:p w:rsidR="00E27A19" w:rsidRPr="00D33019" w:rsidRDefault="00E27A1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2.Кукушкин А.В. Воспоминания начальника разведки ВДВ. – Чита.:2014. – 100с.</w:t>
      </w:r>
    </w:p>
    <w:p w:rsidR="00E27A19" w:rsidRPr="00D33019" w:rsidRDefault="00E27A1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Мохунов</w:t>
      </w:r>
      <w:proofErr w:type="spell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Г.А. Герои </w:t>
      </w:r>
      <w:proofErr w:type="gramStart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Оренбуржья.-</w:t>
      </w:r>
      <w:proofErr w:type="gram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Оренбург.: Издательский центр ОГАУ, 2013. – 375.</w:t>
      </w:r>
    </w:p>
    <w:p w:rsidR="00E27A19" w:rsidRPr="00D33019" w:rsidRDefault="00E27A1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Наставление по воздушно-десантной подготовке. Учебное пособие. – М.: Воениздат, 1977.</w:t>
      </w:r>
    </w:p>
    <w:p w:rsidR="00E27A19" w:rsidRPr="00D33019" w:rsidRDefault="00E27A1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Организация вооружения и тактика действия иностранных армий. </w:t>
      </w:r>
      <w:proofErr w:type="gramStart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учебное  пособие</w:t>
      </w:r>
      <w:proofErr w:type="gram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– М.: Воениздат, 1997.</w:t>
      </w:r>
    </w:p>
    <w:p w:rsidR="00E27A19" w:rsidRPr="00D33019" w:rsidRDefault="00E27A1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Основы рукопашного боя. – М.: Воениздат,</w:t>
      </w:r>
      <w:proofErr w:type="gramStart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1992.-</w:t>
      </w:r>
      <w:proofErr w:type="gram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226с.</w:t>
      </w:r>
    </w:p>
    <w:p w:rsidR="00E27A19" w:rsidRPr="00D33019" w:rsidRDefault="00E27A1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Полезные советы воину. Учебное </w:t>
      </w:r>
      <w:proofErr w:type="gramStart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пособие.–</w:t>
      </w:r>
      <w:proofErr w:type="gram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М.: Воениздат, 1994.- 552с.</w:t>
      </w:r>
    </w:p>
    <w:p w:rsidR="00E27A19" w:rsidRPr="00D33019" w:rsidRDefault="00E27A1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Подготовка войскового разведчика. Учебное пособие. – М.: Воениздат, 1994.</w:t>
      </w:r>
    </w:p>
    <w:p w:rsidR="00E27A19" w:rsidRPr="00D33019" w:rsidRDefault="00E27A1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Подготовка разведчика системы ГРУ: учебное </w:t>
      </w:r>
      <w:proofErr w:type="gramStart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пособие.–</w:t>
      </w:r>
      <w:proofErr w:type="gram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М.: Прогресс, 2000.</w:t>
      </w:r>
    </w:p>
    <w:p w:rsidR="00E27A19" w:rsidRPr="00D33019" w:rsidRDefault="00E27A1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Подготовка разведчика. – Мн.: </w:t>
      </w:r>
      <w:proofErr w:type="spellStart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Харвест</w:t>
      </w:r>
      <w:proofErr w:type="spell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М.:АСТ</w:t>
      </w:r>
      <w:proofErr w:type="gramEnd"/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2001. – 400с. – (Настольная книга будущего командира).</w:t>
      </w:r>
    </w:p>
    <w:p w:rsidR="00605AEE" w:rsidRPr="00D33019" w:rsidRDefault="00605AEE" w:rsidP="0041711B">
      <w:pPr>
        <w:spacing w:after="17" w:line="276" w:lineRule="auto"/>
        <w:ind w:left="0" w:righ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Ссылки</w:t>
      </w:r>
    </w:p>
    <w:p w:rsidR="00835E5C" w:rsidRPr="00D33019" w:rsidRDefault="00BD5ED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A18D8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F82AA0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етодическое пособие "В помощь </w:t>
      </w:r>
      <w:proofErr w:type="spellStart"/>
      <w:r w:rsidR="00F82AA0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юнармейцу"</w:t>
      </w:r>
      <w:hyperlink r:id="rId61" w:history="1">
        <w:r w:rsidR="00F82AA0" w:rsidRPr="00D33019">
          <w:rPr>
            <w:rStyle w:val="af"/>
            <w:rFonts w:ascii="Times New Roman" w:eastAsia="Times New Roman" w:hAnsi="Times New Roman"/>
            <w:b/>
            <w:sz w:val="24"/>
            <w:szCs w:val="24"/>
            <w:u w:val="none"/>
            <w:lang w:eastAsia="ru-RU"/>
          </w:rPr>
          <w:t>https</w:t>
        </w:r>
        <w:proofErr w:type="spellEnd"/>
        <w:r w:rsidR="00F82AA0" w:rsidRPr="00D33019">
          <w:rPr>
            <w:rStyle w:val="af"/>
            <w:rFonts w:ascii="Times New Roman" w:eastAsia="Times New Roman" w:hAnsi="Times New Roman"/>
            <w:b/>
            <w:sz w:val="24"/>
            <w:szCs w:val="24"/>
            <w:u w:val="none"/>
            <w:lang w:eastAsia="ru-RU"/>
          </w:rPr>
          <w:t>://gal.edusite.ru/p146aa1.html</w:t>
        </w:r>
      </w:hyperlink>
    </w:p>
    <w:p w:rsidR="00DA18D8" w:rsidRPr="00D33019" w:rsidRDefault="00BD5ED9" w:rsidP="0041711B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A18D8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Официальный сайт Юнармии</w:t>
      </w:r>
      <w:hyperlink r:id="rId62" w:history="1">
        <w:r w:rsidR="00DA18D8" w:rsidRPr="00D33019">
          <w:rPr>
            <w:rStyle w:val="af"/>
            <w:rFonts w:ascii="Times New Roman" w:eastAsia="Times New Roman" w:hAnsi="Times New Roman"/>
            <w:sz w:val="24"/>
            <w:szCs w:val="24"/>
            <w:lang w:eastAsia="ru-RU"/>
          </w:rPr>
          <w:t>https://yunarmy.ru/</w:t>
        </w:r>
      </w:hyperlink>
    </w:p>
    <w:p w:rsidR="007C0613" w:rsidRPr="00B46C0C" w:rsidRDefault="00BD5ED9" w:rsidP="00B46C0C">
      <w:pPr>
        <w:spacing w:after="17" w:line="276" w:lineRule="auto"/>
        <w:ind w:left="0" w:righ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727FC9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Новости </w:t>
      </w:r>
      <w:proofErr w:type="spellStart"/>
      <w:r w:rsidR="00727FC9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Юнармии</w:t>
      </w:r>
      <w:proofErr w:type="spellEnd"/>
      <w:r w:rsidR="00727FC9" w:rsidRPr="00D33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сайте Минобороны России  </w:t>
      </w:r>
      <w:hyperlink r:id="rId63" w:history="1">
        <w:r w:rsidR="000C6457" w:rsidRPr="007E07F3">
          <w:rPr>
            <w:rStyle w:val="af"/>
            <w:rFonts w:ascii="Times New Roman" w:eastAsia="Times New Roman" w:hAnsi="Times New Roman"/>
            <w:sz w:val="24"/>
            <w:szCs w:val="24"/>
            <w:lang w:eastAsia="ru-RU"/>
          </w:rPr>
          <w:t>https://function.mil.ru/</w:t>
        </w:r>
      </w:hyperlink>
    </w:p>
    <w:sectPr w:rsidR="007C0613" w:rsidRPr="00B46C0C" w:rsidSect="00A7637F">
      <w:footerReference w:type="default" r:id="rId6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3F5" w:rsidRDefault="00AB73F5" w:rsidP="00947313">
      <w:r>
        <w:separator/>
      </w:r>
    </w:p>
  </w:endnote>
  <w:endnote w:type="continuationSeparator" w:id="0">
    <w:p w:rsidR="00AB73F5" w:rsidRDefault="00AB73F5" w:rsidP="0094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750550"/>
      <w:docPartObj>
        <w:docPartGallery w:val="Page Numbers (Bottom of Page)"/>
        <w:docPartUnique/>
      </w:docPartObj>
    </w:sdtPr>
    <w:sdtEndPr/>
    <w:sdtContent>
      <w:p w:rsidR="00CC47D5" w:rsidRDefault="00CC47D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D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C47D5" w:rsidRDefault="00CC47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3F5" w:rsidRDefault="00AB73F5" w:rsidP="00947313">
      <w:r>
        <w:separator/>
      </w:r>
    </w:p>
  </w:footnote>
  <w:footnote w:type="continuationSeparator" w:id="0">
    <w:p w:rsidR="00AB73F5" w:rsidRDefault="00AB73F5" w:rsidP="0094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A85"/>
    <w:multiLevelType w:val="multilevel"/>
    <w:tmpl w:val="0EFA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05FFE"/>
    <w:multiLevelType w:val="hybridMultilevel"/>
    <w:tmpl w:val="8DE05A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1369A4"/>
    <w:multiLevelType w:val="hybridMultilevel"/>
    <w:tmpl w:val="E1F8AD0E"/>
    <w:lvl w:ilvl="0" w:tplc="B07E4888">
      <w:start w:val="2"/>
      <w:numFmt w:val="decimal"/>
      <w:lvlText w:val="%1"/>
      <w:lvlJc w:val="left"/>
      <w:pPr>
        <w:ind w:left="39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85563F6"/>
    <w:multiLevelType w:val="hybridMultilevel"/>
    <w:tmpl w:val="2C56284C"/>
    <w:lvl w:ilvl="0" w:tplc="48147662">
      <w:start w:val="1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A5216C1"/>
    <w:multiLevelType w:val="hybridMultilevel"/>
    <w:tmpl w:val="5198CBB6"/>
    <w:lvl w:ilvl="0" w:tplc="9414497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1856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3E16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8FC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62C2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D8B0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A470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78E1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3048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595488"/>
    <w:multiLevelType w:val="hybridMultilevel"/>
    <w:tmpl w:val="0419000F"/>
    <w:lvl w:ilvl="0" w:tplc="FDF09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3E41F4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48E3FD6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82A8D8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FAE6E58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9FBA20E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99C863E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7E0554A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98CA90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1F1938"/>
    <w:multiLevelType w:val="multilevel"/>
    <w:tmpl w:val="6FBC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F1FBF"/>
    <w:multiLevelType w:val="hybridMultilevel"/>
    <w:tmpl w:val="3B36EB9E"/>
    <w:lvl w:ilvl="0" w:tplc="A1583F76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F87168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A8237A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90CF04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545BD6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2C83EC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F0370C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BC23E8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7A1B10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C849ED"/>
    <w:multiLevelType w:val="hybridMultilevel"/>
    <w:tmpl w:val="AF887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50294"/>
    <w:multiLevelType w:val="multilevel"/>
    <w:tmpl w:val="954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61D63"/>
    <w:multiLevelType w:val="hybridMultilevel"/>
    <w:tmpl w:val="20187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D2D71"/>
    <w:multiLevelType w:val="hybridMultilevel"/>
    <w:tmpl w:val="24F8A92C"/>
    <w:lvl w:ilvl="0" w:tplc="90E6395C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AC89F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0C8D9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62C46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A599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243EE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4061D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B81A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3AEFE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2077DB"/>
    <w:multiLevelType w:val="multilevel"/>
    <w:tmpl w:val="C6787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17F4B"/>
    <w:multiLevelType w:val="multilevel"/>
    <w:tmpl w:val="954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F254A"/>
    <w:multiLevelType w:val="hybridMultilevel"/>
    <w:tmpl w:val="81DAEF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8083BE0"/>
    <w:multiLevelType w:val="hybridMultilevel"/>
    <w:tmpl w:val="8B54A4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8DF738E"/>
    <w:multiLevelType w:val="hybridMultilevel"/>
    <w:tmpl w:val="CEA8BE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56C1F"/>
    <w:multiLevelType w:val="hybridMultilevel"/>
    <w:tmpl w:val="1B1A2B14"/>
    <w:lvl w:ilvl="0" w:tplc="A92EBFBC">
      <w:start w:val="2"/>
      <w:numFmt w:val="decimal"/>
      <w:lvlText w:val="%1"/>
      <w:lvlJc w:val="left"/>
      <w:pPr>
        <w:ind w:left="3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3B904811"/>
    <w:multiLevelType w:val="hybridMultilevel"/>
    <w:tmpl w:val="9AD0C60C"/>
    <w:lvl w:ilvl="0" w:tplc="77F68F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927343"/>
    <w:multiLevelType w:val="hybridMultilevel"/>
    <w:tmpl w:val="3B0A3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F4D47"/>
    <w:multiLevelType w:val="hybridMultilevel"/>
    <w:tmpl w:val="BC86E55A"/>
    <w:lvl w:ilvl="0" w:tplc="5B32F0A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0228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BEB2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B660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8C48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7C86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6C8B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01B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C05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2274AD"/>
    <w:multiLevelType w:val="multilevel"/>
    <w:tmpl w:val="DA0C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A4F20"/>
    <w:multiLevelType w:val="hybridMultilevel"/>
    <w:tmpl w:val="A5E493BC"/>
    <w:lvl w:ilvl="0" w:tplc="39B08924">
      <w:start w:val="2"/>
      <w:numFmt w:val="decimal"/>
      <w:lvlText w:val="%1"/>
      <w:lvlJc w:val="left"/>
      <w:pPr>
        <w:ind w:left="108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A14D6A"/>
    <w:multiLevelType w:val="multilevel"/>
    <w:tmpl w:val="256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4A0428"/>
    <w:multiLevelType w:val="hybridMultilevel"/>
    <w:tmpl w:val="50D8C7D4"/>
    <w:lvl w:ilvl="0" w:tplc="9E3E4DF6">
      <w:start w:val="1"/>
      <w:numFmt w:val="decimal"/>
      <w:lvlText w:val="%1"/>
      <w:lvlJc w:val="left"/>
      <w:pPr>
        <w:ind w:left="3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6" w15:restartNumberingAfterBreak="0">
    <w:nsid w:val="54811922"/>
    <w:multiLevelType w:val="hybridMultilevel"/>
    <w:tmpl w:val="CFC0B8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9705AF8"/>
    <w:multiLevelType w:val="hybridMultilevel"/>
    <w:tmpl w:val="2C3E8BC0"/>
    <w:lvl w:ilvl="0" w:tplc="D1822576">
      <w:start w:val="3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EF1D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CB2B4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E1F2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2ACDE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DEA450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3CC572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B403A6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81A78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6C52A9"/>
    <w:multiLevelType w:val="hybridMultilevel"/>
    <w:tmpl w:val="C58AB180"/>
    <w:lvl w:ilvl="0" w:tplc="F2A40F8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0CAC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90A04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2EDA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D613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1262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C2A8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583C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BA0A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8C0D35"/>
    <w:multiLevelType w:val="hybridMultilevel"/>
    <w:tmpl w:val="9CD07E42"/>
    <w:lvl w:ilvl="0" w:tplc="20A6DC0E">
      <w:start w:val="13"/>
      <w:numFmt w:val="decimal"/>
      <w:lvlText w:val="%1"/>
      <w:lvlJc w:val="left"/>
      <w:pPr>
        <w:ind w:left="3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0" w15:restartNumberingAfterBreak="0">
    <w:nsid w:val="5F411C4A"/>
    <w:multiLevelType w:val="hybridMultilevel"/>
    <w:tmpl w:val="634820CC"/>
    <w:lvl w:ilvl="0" w:tplc="7500007E">
      <w:start w:val="5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1" w15:restartNumberingAfterBreak="0">
    <w:nsid w:val="61217A84"/>
    <w:multiLevelType w:val="hybridMultilevel"/>
    <w:tmpl w:val="C5CA5EAA"/>
    <w:lvl w:ilvl="0" w:tplc="2438F00E">
      <w:start w:val="3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A8F86C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042E3E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E83FC0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4DC76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AB0B2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46A92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9CCBE0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28063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A33677"/>
    <w:multiLevelType w:val="hybridMultilevel"/>
    <w:tmpl w:val="596E47DC"/>
    <w:lvl w:ilvl="0" w:tplc="AC8C0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56B32"/>
    <w:multiLevelType w:val="multilevel"/>
    <w:tmpl w:val="954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B02D40"/>
    <w:multiLevelType w:val="hybridMultilevel"/>
    <w:tmpl w:val="76BC8EB4"/>
    <w:lvl w:ilvl="0" w:tplc="36F267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5C61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B216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72D2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949E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5CD3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34DF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4A05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02B4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3D6A25"/>
    <w:multiLevelType w:val="hybridMultilevel"/>
    <w:tmpl w:val="F8209B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9"/>
  </w:num>
  <w:num w:numId="8">
    <w:abstractNumId w:val="33"/>
  </w:num>
  <w:num w:numId="9">
    <w:abstractNumId w:val="8"/>
  </w:num>
  <w:num w:numId="10">
    <w:abstractNumId w:val="18"/>
  </w:num>
  <w:num w:numId="11">
    <w:abstractNumId w:val="11"/>
  </w:num>
  <w:num w:numId="12">
    <w:abstractNumId w:val="20"/>
  </w:num>
  <w:num w:numId="13">
    <w:abstractNumId w:val="27"/>
  </w:num>
  <w:num w:numId="14">
    <w:abstractNumId w:val="34"/>
  </w:num>
  <w:num w:numId="15">
    <w:abstractNumId w:val="31"/>
  </w:num>
  <w:num w:numId="16">
    <w:abstractNumId w:val="4"/>
  </w:num>
  <w:num w:numId="17">
    <w:abstractNumId w:val="7"/>
  </w:num>
  <w:num w:numId="18">
    <w:abstractNumId w:val="28"/>
  </w:num>
  <w:num w:numId="19">
    <w:abstractNumId w:val="30"/>
  </w:num>
  <w:num w:numId="20">
    <w:abstractNumId w:val="3"/>
  </w:num>
  <w:num w:numId="21">
    <w:abstractNumId w:val="17"/>
  </w:num>
  <w:num w:numId="22">
    <w:abstractNumId w:val="29"/>
  </w:num>
  <w:num w:numId="23">
    <w:abstractNumId w:val="25"/>
  </w:num>
  <w:num w:numId="24">
    <w:abstractNumId w:val="2"/>
  </w:num>
  <w:num w:numId="25">
    <w:abstractNumId w:val="11"/>
  </w:num>
  <w:num w:numId="26">
    <w:abstractNumId w:val="32"/>
  </w:num>
  <w:num w:numId="27">
    <w:abstractNumId w:val="16"/>
  </w:num>
  <w:num w:numId="28">
    <w:abstractNumId w:val="22"/>
  </w:num>
  <w:num w:numId="29">
    <w:abstractNumId w:val="15"/>
  </w:num>
  <w:num w:numId="30">
    <w:abstractNumId w:val="26"/>
  </w:num>
  <w:num w:numId="31">
    <w:abstractNumId w:val="14"/>
  </w:num>
  <w:num w:numId="32">
    <w:abstractNumId w:val="35"/>
  </w:num>
  <w:num w:numId="33">
    <w:abstractNumId w:val="21"/>
  </w:num>
  <w:num w:numId="34">
    <w:abstractNumId w:val="0"/>
  </w:num>
  <w:num w:numId="35">
    <w:abstractNumId w:val="12"/>
    <w:lvlOverride w:ilvl="0">
      <w:startOverride w:val="1"/>
    </w:lvlOverride>
  </w:num>
  <w:num w:numId="36">
    <w:abstractNumId w:val="6"/>
  </w:num>
  <w:num w:numId="37">
    <w:abstractNumId w:val="2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15"/>
    <w:rsid w:val="00002D25"/>
    <w:rsid w:val="000102C5"/>
    <w:rsid w:val="000125C7"/>
    <w:rsid w:val="000139A6"/>
    <w:rsid w:val="00036A43"/>
    <w:rsid w:val="00056EEB"/>
    <w:rsid w:val="00060877"/>
    <w:rsid w:val="000624EC"/>
    <w:rsid w:val="00074F4F"/>
    <w:rsid w:val="00081C4C"/>
    <w:rsid w:val="00092C7A"/>
    <w:rsid w:val="0009790E"/>
    <w:rsid w:val="00097C4E"/>
    <w:rsid w:val="000B209D"/>
    <w:rsid w:val="000C6457"/>
    <w:rsid w:val="000C6FC0"/>
    <w:rsid w:val="000D4132"/>
    <w:rsid w:val="000E1B76"/>
    <w:rsid w:val="000E355D"/>
    <w:rsid w:val="000F7255"/>
    <w:rsid w:val="001018DE"/>
    <w:rsid w:val="0012646F"/>
    <w:rsid w:val="001306F4"/>
    <w:rsid w:val="001308BD"/>
    <w:rsid w:val="001432D8"/>
    <w:rsid w:val="00164CDF"/>
    <w:rsid w:val="00166FFB"/>
    <w:rsid w:val="00167358"/>
    <w:rsid w:val="00170DDC"/>
    <w:rsid w:val="001716A4"/>
    <w:rsid w:val="001849B3"/>
    <w:rsid w:val="001857AB"/>
    <w:rsid w:val="0018723D"/>
    <w:rsid w:val="001965EB"/>
    <w:rsid w:val="001B1CFC"/>
    <w:rsid w:val="001B602D"/>
    <w:rsid w:val="001B68A4"/>
    <w:rsid w:val="001C107A"/>
    <w:rsid w:val="001C5B51"/>
    <w:rsid w:val="001D1BEF"/>
    <w:rsid w:val="001D5B33"/>
    <w:rsid w:val="001E4ADE"/>
    <w:rsid w:val="001E643A"/>
    <w:rsid w:val="001F5F25"/>
    <w:rsid w:val="002034A0"/>
    <w:rsid w:val="0020436F"/>
    <w:rsid w:val="00204CFE"/>
    <w:rsid w:val="00215257"/>
    <w:rsid w:val="0021629F"/>
    <w:rsid w:val="00237795"/>
    <w:rsid w:val="00247B5A"/>
    <w:rsid w:val="00251005"/>
    <w:rsid w:val="0026083C"/>
    <w:rsid w:val="002644BB"/>
    <w:rsid w:val="00264C30"/>
    <w:rsid w:val="0027080B"/>
    <w:rsid w:val="00294E04"/>
    <w:rsid w:val="00297091"/>
    <w:rsid w:val="002970F4"/>
    <w:rsid w:val="002B75CF"/>
    <w:rsid w:val="002D6C5F"/>
    <w:rsid w:val="0031389F"/>
    <w:rsid w:val="003169C0"/>
    <w:rsid w:val="003257F7"/>
    <w:rsid w:val="0032622A"/>
    <w:rsid w:val="0032777D"/>
    <w:rsid w:val="0034189A"/>
    <w:rsid w:val="00346047"/>
    <w:rsid w:val="00346789"/>
    <w:rsid w:val="0034759D"/>
    <w:rsid w:val="00350722"/>
    <w:rsid w:val="00351606"/>
    <w:rsid w:val="00361501"/>
    <w:rsid w:val="00363952"/>
    <w:rsid w:val="003707C1"/>
    <w:rsid w:val="003772BD"/>
    <w:rsid w:val="003779A6"/>
    <w:rsid w:val="00394984"/>
    <w:rsid w:val="00397A2B"/>
    <w:rsid w:val="003A1B0C"/>
    <w:rsid w:val="003A7EE5"/>
    <w:rsid w:val="003B0E74"/>
    <w:rsid w:val="003B2AE0"/>
    <w:rsid w:val="003C41F7"/>
    <w:rsid w:val="003E5A21"/>
    <w:rsid w:val="0040104E"/>
    <w:rsid w:val="00402235"/>
    <w:rsid w:val="004115DB"/>
    <w:rsid w:val="0041711B"/>
    <w:rsid w:val="0042011D"/>
    <w:rsid w:val="00425CBC"/>
    <w:rsid w:val="00427AE6"/>
    <w:rsid w:val="0045417D"/>
    <w:rsid w:val="004554CE"/>
    <w:rsid w:val="00457AFA"/>
    <w:rsid w:val="004618CE"/>
    <w:rsid w:val="004622DE"/>
    <w:rsid w:val="00482DEC"/>
    <w:rsid w:val="00487FA8"/>
    <w:rsid w:val="00490413"/>
    <w:rsid w:val="00491C61"/>
    <w:rsid w:val="004A7F9F"/>
    <w:rsid w:val="004B2690"/>
    <w:rsid w:val="004B3FC5"/>
    <w:rsid w:val="004B5922"/>
    <w:rsid w:val="004B6A44"/>
    <w:rsid w:val="004C0516"/>
    <w:rsid w:val="004C10B4"/>
    <w:rsid w:val="004C27BA"/>
    <w:rsid w:val="004C660C"/>
    <w:rsid w:val="004D0060"/>
    <w:rsid w:val="004D3A41"/>
    <w:rsid w:val="004F5B98"/>
    <w:rsid w:val="004F6C83"/>
    <w:rsid w:val="005034BF"/>
    <w:rsid w:val="00503BFF"/>
    <w:rsid w:val="00503DE0"/>
    <w:rsid w:val="005163A2"/>
    <w:rsid w:val="005245AE"/>
    <w:rsid w:val="0053496F"/>
    <w:rsid w:val="00546708"/>
    <w:rsid w:val="00546FC8"/>
    <w:rsid w:val="00547268"/>
    <w:rsid w:val="00560A40"/>
    <w:rsid w:val="00561CAC"/>
    <w:rsid w:val="005648B7"/>
    <w:rsid w:val="00566F43"/>
    <w:rsid w:val="005701AE"/>
    <w:rsid w:val="0057279F"/>
    <w:rsid w:val="0057386D"/>
    <w:rsid w:val="00573E66"/>
    <w:rsid w:val="005749CB"/>
    <w:rsid w:val="005808CA"/>
    <w:rsid w:val="005917D7"/>
    <w:rsid w:val="0059453D"/>
    <w:rsid w:val="005A1001"/>
    <w:rsid w:val="005A1A4B"/>
    <w:rsid w:val="005A6DAF"/>
    <w:rsid w:val="005B262E"/>
    <w:rsid w:val="005C1217"/>
    <w:rsid w:val="005C6799"/>
    <w:rsid w:val="005C744A"/>
    <w:rsid w:val="005D0367"/>
    <w:rsid w:val="005F528B"/>
    <w:rsid w:val="005F55B9"/>
    <w:rsid w:val="005F5E27"/>
    <w:rsid w:val="006024E7"/>
    <w:rsid w:val="00605AEE"/>
    <w:rsid w:val="006164A0"/>
    <w:rsid w:val="00617F21"/>
    <w:rsid w:val="0062094F"/>
    <w:rsid w:val="00626023"/>
    <w:rsid w:val="0063061A"/>
    <w:rsid w:val="00646E10"/>
    <w:rsid w:val="00660254"/>
    <w:rsid w:val="00665F1C"/>
    <w:rsid w:val="006764B1"/>
    <w:rsid w:val="0068048B"/>
    <w:rsid w:val="00681240"/>
    <w:rsid w:val="00682ACF"/>
    <w:rsid w:val="006858C5"/>
    <w:rsid w:val="00692659"/>
    <w:rsid w:val="00695186"/>
    <w:rsid w:val="006A178E"/>
    <w:rsid w:val="006B7540"/>
    <w:rsid w:val="006C2571"/>
    <w:rsid w:val="006E16DE"/>
    <w:rsid w:val="006F1622"/>
    <w:rsid w:val="006F2CC8"/>
    <w:rsid w:val="006F2EC0"/>
    <w:rsid w:val="006F4791"/>
    <w:rsid w:val="00701B71"/>
    <w:rsid w:val="00703C21"/>
    <w:rsid w:val="00721FBF"/>
    <w:rsid w:val="00727FC9"/>
    <w:rsid w:val="0073069B"/>
    <w:rsid w:val="00732B48"/>
    <w:rsid w:val="00746EF0"/>
    <w:rsid w:val="0075115C"/>
    <w:rsid w:val="0075158D"/>
    <w:rsid w:val="00752A17"/>
    <w:rsid w:val="00752D4C"/>
    <w:rsid w:val="007571F8"/>
    <w:rsid w:val="0075734E"/>
    <w:rsid w:val="007635BF"/>
    <w:rsid w:val="007662F9"/>
    <w:rsid w:val="00770A57"/>
    <w:rsid w:val="00772D94"/>
    <w:rsid w:val="00773835"/>
    <w:rsid w:val="007821CF"/>
    <w:rsid w:val="0078286E"/>
    <w:rsid w:val="007857EF"/>
    <w:rsid w:val="007862F4"/>
    <w:rsid w:val="00790CC5"/>
    <w:rsid w:val="00793BF1"/>
    <w:rsid w:val="00793C9F"/>
    <w:rsid w:val="00793DEF"/>
    <w:rsid w:val="00797BA1"/>
    <w:rsid w:val="007A03B5"/>
    <w:rsid w:val="007A2E37"/>
    <w:rsid w:val="007A4F52"/>
    <w:rsid w:val="007A7D9F"/>
    <w:rsid w:val="007B1476"/>
    <w:rsid w:val="007B2933"/>
    <w:rsid w:val="007B2A29"/>
    <w:rsid w:val="007B55AB"/>
    <w:rsid w:val="007C0613"/>
    <w:rsid w:val="007F3087"/>
    <w:rsid w:val="007F4302"/>
    <w:rsid w:val="007F5CF1"/>
    <w:rsid w:val="007F68FD"/>
    <w:rsid w:val="00826262"/>
    <w:rsid w:val="00833F68"/>
    <w:rsid w:val="00834A23"/>
    <w:rsid w:val="0083549F"/>
    <w:rsid w:val="00835E5C"/>
    <w:rsid w:val="008371F3"/>
    <w:rsid w:val="00841DA3"/>
    <w:rsid w:val="00842C6F"/>
    <w:rsid w:val="008458B0"/>
    <w:rsid w:val="00852583"/>
    <w:rsid w:val="00853EB5"/>
    <w:rsid w:val="00856715"/>
    <w:rsid w:val="00860FCA"/>
    <w:rsid w:val="00863B70"/>
    <w:rsid w:val="008651D8"/>
    <w:rsid w:val="00870E62"/>
    <w:rsid w:val="0087791E"/>
    <w:rsid w:val="00882C85"/>
    <w:rsid w:val="00891B81"/>
    <w:rsid w:val="00893365"/>
    <w:rsid w:val="008A238A"/>
    <w:rsid w:val="008B05B4"/>
    <w:rsid w:val="008B354B"/>
    <w:rsid w:val="008B41EC"/>
    <w:rsid w:val="008D2246"/>
    <w:rsid w:val="008F5810"/>
    <w:rsid w:val="009037A8"/>
    <w:rsid w:val="00915FCD"/>
    <w:rsid w:val="009306BE"/>
    <w:rsid w:val="0093163B"/>
    <w:rsid w:val="00942054"/>
    <w:rsid w:val="00947313"/>
    <w:rsid w:val="00951449"/>
    <w:rsid w:val="00952E03"/>
    <w:rsid w:val="00961C95"/>
    <w:rsid w:val="0097376D"/>
    <w:rsid w:val="00976031"/>
    <w:rsid w:val="00980011"/>
    <w:rsid w:val="009846F8"/>
    <w:rsid w:val="009A0AF9"/>
    <w:rsid w:val="009A4C91"/>
    <w:rsid w:val="009B6916"/>
    <w:rsid w:val="009C72ED"/>
    <w:rsid w:val="009D5502"/>
    <w:rsid w:val="009E11FA"/>
    <w:rsid w:val="009F6A98"/>
    <w:rsid w:val="00A00FBE"/>
    <w:rsid w:val="00A21B9A"/>
    <w:rsid w:val="00A24108"/>
    <w:rsid w:val="00A26C04"/>
    <w:rsid w:val="00A31FAC"/>
    <w:rsid w:val="00A405EA"/>
    <w:rsid w:val="00A407DA"/>
    <w:rsid w:val="00A42727"/>
    <w:rsid w:val="00A45795"/>
    <w:rsid w:val="00A46C30"/>
    <w:rsid w:val="00A51B92"/>
    <w:rsid w:val="00A56492"/>
    <w:rsid w:val="00A573DE"/>
    <w:rsid w:val="00A7637F"/>
    <w:rsid w:val="00A807E1"/>
    <w:rsid w:val="00A81A00"/>
    <w:rsid w:val="00A82A4C"/>
    <w:rsid w:val="00A84FAD"/>
    <w:rsid w:val="00A9007C"/>
    <w:rsid w:val="00A9267F"/>
    <w:rsid w:val="00A9714D"/>
    <w:rsid w:val="00AB0E40"/>
    <w:rsid w:val="00AB73F5"/>
    <w:rsid w:val="00AB7C15"/>
    <w:rsid w:val="00AC7026"/>
    <w:rsid w:val="00AE2CD6"/>
    <w:rsid w:val="00AF688A"/>
    <w:rsid w:val="00B02795"/>
    <w:rsid w:val="00B04178"/>
    <w:rsid w:val="00B1014A"/>
    <w:rsid w:val="00B16A50"/>
    <w:rsid w:val="00B16BE1"/>
    <w:rsid w:val="00B241E7"/>
    <w:rsid w:val="00B24555"/>
    <w:rsid w:val="00B2485E"/>
    <w:rsid w:val="00B24A4B"/>
    <w:rsid w:val="00B43059"/>
    <w:rsid w:val="00B46C0C"/>
    <w:rsid w:val="00B52057"/>
    <w:rsid w:val="00B52D28"/>
    <w:rsid w:val="00B54152"/>
    <w:rsid w:val="00B60E4F"/>
    <w:rsid w:val="00B65775"/>
    <w:rsid w:val="00B66E58"/>
    <w:rsid w:val="00B8043D"/>
    <w:rsid w:val="00B92BC4"/>
    <w:rsid w:val="00BA3A39"/>
    <w:rsid w:val="00BB3E5B"/>
    <w:rsid w:val="00BD3A73"/>
    <w:rsid w:val="00BD5ED9"/>
    <w:rsid w:val="00BE4503"/>
    <w:rsid w:val="00BE58CD"/>
    <w:rsid w:val="00BF0A4B"/>
    <w:rsid w:val="00BF5697"/>
    <w:rsid w:val="00C05566"/>
    <w:rsid w:val="00C05C7D"/>
    <w:rsid w:val="00C05F3F"/>
    <w:rsid w:val="00C07603"/>
    <w:rsid w:val="00C104F1"/>
    <w:rsid w:val="00C141EC"/>
    <w:rsid w:val="00C15ABC"/>
    <w:rsid w:val="00C36244"/>
    <w:rsid w:val="00C36E34"/>
    <w:rsid w:val="00C46EA3"/>
    <w:rsid w:val="00C47A43"/>
    <w:rsid w:val="00C52DDF"/>
    <w:rsid w:val="00C53B63"/>
    <w:rsid w:val="00C553DF"/>
    <w:rsid w:val="00C6603F"/>
    <w:rsid w:val="00C66D94"/>
    <w:rsid w:val="00C67FA4"/>
    <w:rsid w:val="00C76F00"/>
    <w:rsid w:val="00C878F2"/>
    <w:rsid w:val="00C91D15"/>
    <w:rsid w:val="00C9442B"/>
    <w:rsid w:val="00C94996"/>
    <w:rsid w:val="00CA1A5F"/>
    <w:rsid w:val="00CA3192"/>
    <w:rsid w:val="00CA3B8C"/>
    <w:rsid w:val="00CA7626"/>
    <w:rsid w:val="00CB0299"/>
    <w:rsid w:val="00CB2B86"/>
    <w:rsid w:val="00CB3F90"/>
    <w:rsid w:val="00CC3574"/>
    <w:rsid w:val="00CC37CF"/>
    <w:rsid w:val="00CC3AAE"/>
    <w:rsid w:val="00CC47D5"/>
    <w:rsid w:val="00CD60BE"/>
    <w:rsid w:val="00CE79B2"/>
    <w:rsid w:val="00CF7BE4"/>
    <w:rsid w:val="00CF7FD6"/>
    <w:rsid w:val="00D068A2"/>
    <w:rsid w:val="00D14DCE"/>
    <w:rsid w:val="00D15B32"/>
    <w:rsid w:val="00D201C0"/>
    <w:rsid w:val="00D221BD"/>
    <w:rsid w:val="00D2260B"/>
    <w:rsid w:val="00D24E0A"/>
    <w:rsid w:val="00D30413"/>
    <w:rsid w:val="00D33019"/>
    <w:rsid w:val="00D33600"/>
    <w:rsid w:val="00D356B8"/>
    <w:rsid w:val="00D3748E"/>
    <w:rsid w:val="00D50CD4"/>
    <w:rsid w:val="00D63BC2"/>
    <w:rsid w:val="00D6521B"/>
    <w:rsid w:val="00D65B0E"/>
    <w:rsid w:val="00D65DA2"/>
    <w:rsid w:val="00D66B01"/>
    <w:rsid w:val="00D761A0"/>
    <w:rsid w:val="00D9035F"/>
    <w:rsid w:val="00D938CD"/>
    <w:rsid w:val="00DA18D8"/>
    <w:rsid w:val="00DA2183"/>
    <w:rsid w:val="00DA3B45"/>
    <w:rsid w:val="00DA54DD"/>
    <w:rsid w:val="00DA5A5E"/>
    <w:rsid w:val="00DB60AC"/>
    <w:rsid w:val="00DC0234"/>
    <w:rsid w:val="00DC3ABC"/>
    <w:rsid w:val="00DE1458"/>
    <w:rsid w:val="00DE3F1C"/>
    <w:rsid w:val="00DF2D08"/>
    <w:rsid w:val="00E04B92"/>
    <w:rsid w:val="00E158D7"/>
    <w:rsid w:val="00E17B41"/>
    <w:rsid w:val="00E230EE"/>
    <w:rsid w:val="00E241B5"/>
    <w:rsid w:val="00E27550"/>
    <w:rsid w:val="00E27A19"/>
    <w:rsid w:val="00E35B39"/>
    <w:rsid w:val="00E44DFA"/>
    <w:rsid w:val="00E6797C"/>
    <w:rsid w:val="00E730C7"/>
    <w:rsid w:val="00E75827"/>
    <w:rsid w:val="00E768E2"/>
    <w:rsid w:val="00E80BCA"/>
    <w:rsid w:val="00E82862"/>
    <w:rsid w:val="00E92D90"/>
    <w:rsid w:val="00E933B5"/>
    <w:rsid w:val="00E951F0"/>
    <w:rsid w:val="00EB37C4"/>
    <w:rsid w:val="00EB52E0"/>
    <w:rsid w:val="00EB5DC4"/>
    <w:rsid w:val="00ED0519"/>
    <w:rsid w:val="00ED207D"/>
    <w:rsid w:val="00ED2A5D"/>
    <w:rsid w:val="00ED2FA1"/>
    <w:rsid w:val="00ED32D5"/>
    <w:rsid w:val="00F01170"/>
    <w:rsid w:val="00F112F8"/>
    <w:rsid w:val="00F234F1"/>
    <w:rsid w:val="00F256DF"/>
    <w:rsid w:val="00F4634A"/>
    <w:rsid w:val="00F46A8B"/>
    <w:rsid w:val="00F509C7"/>
    <w:rsid w:val="00F5326C"/>
    <w:rsid w:val="00F56678"/>
    <w:rsid w:val="00F678E0"/>
    <w:rsid w:val="00F73F62"/>
    <w:rsid w:val="00F75482"/>
    <w:rsid w:val="00F7633F"/>
    <w:rsid w:val="00F82AA0"/>
    <w:rsid w:val="00F85D58"/>
    <w:rsid w:val="00F936C6"/>
    <w:rsid w:val="00FA2E3B"/>
    <w:rsid w:val="00FB521C"/>
    <w:rsid w:val="00FB6C0A"/>
    <w:rsid w:val="00FC732A"/>
    <w:rsid w:val="00FE0FA3"/>
    <w:rsid w:val="00FE2291"/>
    <w:rsid w:val="00FE3EF9"/>
    <w:rsid w:val="00FE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45C9"/>
  <w15:docId w15:val="{381B8526-4047-4B38-92D7-F5375EC3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9B"/>
    <w:pPr>
      <w:spacing w:after="0" w:line="240" w:lineRule="auto"/>
      <w:ind w:left="57" w:right="57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17F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2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2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2622A"/>
    <w:pPr>
      <w:spacing w:after="200" w:line="276" w:lineRule="auto"/>
      <w:ind w:left="720" w:right="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Без интервала Знак"/>
    <w:basedOn w:val="a0"/>
    <w:link w:val="a4"/>
    <w:uiPriority w:val="1"/>
    <w:locked/>
    <w:rsid w:val="003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3262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2C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2C7A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473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31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9473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31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17F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">
    <w:name w:val="TableGrid"/>
    <w:rsid w:val="00503BF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D2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unhideWhenUsed/>
    <w:rsid w:val="001306F4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Базовый"/>
    <w:rsid w:val="00074F4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82AA0"/>
    <w:rPr>
      <w:color w:val="0563C1" w:themeColor="hyperlink"/>
      <w:u w:val="single"/>
    </w:rPr>
  </w:style>
  <w:style w:type="paragraph" w:styleId="af0">
    <w:name w:val="Title"/>
    <w:basedOn w:val="a"/>
    <w:link w:val="af1"/>
    <w:qFormat/>
    <w:rsid w:val="007B1476"/>
    <w:pPr>
      <w:ind w:left="0" w:right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1">
    <w:name w:val="Заголовок Знак"/>
    <w:basedOn w:val="a0"/>
    <w:link w:val="af0"/>
    <w:rsid w:val="007B14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oenservice.ru/boevaya_podgotovka/stroevaya_podgotovka/perestroenie-otdeleniya-iz-razvernutogo-stroya-v-pohodnyiy-i-naoborot/" TargetMode="External"/><Relationship Id="rId21" Type="http://schemas.openxmlformats.org/officeDocument/2006/relationships/hyperlink" Target="http://voenservice.ru/boevaya_podgotovka/stroevaya_podgotovka/peremena-napravleniya-dvijeniya-kolonnyi/" TargetMode="External"/><Relationship Id="rId34" Type="http://schemas.openxmlformats.org/officeDocument/2006/relationships/hyperlink" Target="http://voenservice.ru/boevaya_podgotovka/stroevaya_podgotovka/povorotyi-i-dvijenie-s-orujiem/" TargetMode="External"/><Relationship Id="rId42" Type="http://schemas.openxmlformats.org/officeDocument/2006/relationships/hyperlink" Target="http://voenservice.ru/boevaya_podgotovka/stroevaya_podgotovka/povorotyi-na-meste/" TargetMode="External"/><Relationship Id="rId47" Type="http://schemas.openxmlformats.org/officeDocument/2006/relationships/hyperlink" Target="http://voenservice.ru/boevaya_podgotovka/stroevaya_podgotovka/povorotyi-s-orujiem-v-polojenii-u-nogi/" TargetMode="External"/><Relationship Id="rId50" Type="http://schemas.openxmlformats.org/officeDocument/2006/relationships/hyperlink" Target="http://voenservice.ru/boevaya_podgotovka/stroevaya_podgotovka/poocherednyiy-vyihod-iz-stroya-voennoslujaschih-i-zachitka-teksta-voennoy-prisyagi-obyazatelstva-ispolnenie-gosudarstvennogo-gimna-prohojdenie-torjestvennyim-marshem-otnos-boevogo-znameni/" TargetMode="External"/><Relationship Id="rId55" Type="http://schemas.openxmlformats.org/officeDocument/2006/relationships/hyperlink" Target="http://voenservice.ru/boevaya_podgotovka/stroevaya_podgotovka/poocherednyiy-vyihod-iz-stroya-voennoslujaschih-i-zachitka-teksta-voennoy-prisyagi-obyazatelstva-ispolnenie-gosudarstvennogo-gimna-prohojdenie-torjestvennyim-marshem-otnos-boevogo-znameni/" TargetMode="External"/><Relationship Id="rId63" Type="http://schemas.openxmlformats.org/officeDocument/2006/relationships/hyperlink" Target="https://function.mil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E%D1%8E%D0%B7-%D0%90%D0%BF%D0%BE%D0%BB%D0%BB%D0%BE%D0%BD" TargetMode="External"/><Relationship Id="rId29" Type="http://schemas.openxmlformats.org/officeDocument/2006/relationships/hyperlink" Target="http://voenservice.ru/boevaya_podgotovka/stroevaya_podgotovka/perestroenie-otdeleniya-iz-razvernutogo-stroya-v-pohodnyiy-i-naoborot/" TargetMode="External"/><Relationship Id="rId11" Type="http://schemas.openxmlformats.org/officeDocument/2006/relationships/hyperlink" Target="http://static.government.ru/media/files/f5Z8H9tgUK5Y9qtJ0tEFnyHlBitwN4gB.pdf" TargetMode="External"/><Relationship Id="rId24" Type="http://schemas.openxmlformats.org/officeDocument/2006/relationships/hyperlink" Target="http://voenservice.ru/boevaya_podgotovka/stroevaya_podgotovka/perestroenie-vzvoda-v-pohodnom-stroyu/" TargetMode="External"/><Relationship Id="rId32" Type="http://schemas.openxmlformats.org/officeDocument/2006/relationships/hyperlink" Target="http://voenservice.ru/boevaya_podgotovka/stroevaya_podgotovka/povorotyi-v-dvijenii/" TargetMode="External"/><Relationship Id="rId37" Type="http://schemas.openxmlformats.org/officeDocument/2006/relationships/hyperlink" Target="http://voenservice.ru/boevaya_podgotovka/stroevaya_podgotovka/povorotyi-i-dvijenie-s-orujiem-stroevyim-shagom/" TargetMode="External"/><Relationship Id="rId40" Type="http://schemas.openxmlformats.org/officeDocument/2006/relationships/hyperlink" Target="http://voenservice.ru/boevaya_podgotovka/stroevaya_podgotovka/povorotyi-na-meste/" TargetMode="External"/><Relationship Id="rId45" Type="http://schemas.openxmlformats.org/officeDocument/2006/relationships/hyperlink" Target="http://voenservice.ru/boevaya_podgotovka/stroevaya_podgotovka/povorotyi-otdeleniya-razmyikanie-i-smyikanie-na-meste-i-v-dvijenii/" TargetMode="External"/><Relationship Id="rId53" Type="http://schemas.openxmlformats.org/officeDocument/2006/relationships/hyperlink" Target="http://voenservice.ru/boevaya_podgotovka/stroevaya_podgotovka/poocherednyiy-vyihod-iz-stroya-voennoslujaschih-i-zachitka-teksta-voennoy-prisyagi-obyazatelstva-ispolnenie-gosudarstvennogo-gimna-prohojdenie-torjestvennyim-marshem-otnos-boevogo-znameni/" TargetMode="External"/><Relationship Id="rId58" Type="http://schemas.openxmlformats.org/officeDocument/2006/relationships/hyperlink" Target="http://voenservice.ru/boevaya_podgotovka/stroevaya_podgotovka/postroenie-vyiravnivanie-povorotyi-vzvoda-perestroeniya-vzvoda-iz-odnosherenojnogo-v-dvuhsherenojnyiy-i-naoborot-iz-razvernutogo-dvuhsherenojnogo-stroya-v-kolonnu-i-naoborot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gal.edusite.ru/p146aa1.html" TargetMode="External"/><Relationship Id="rId19" Type="http://schemas.openxmlformats.org/officeDocument/2006/relationships/hyperlink" Target="https://ru.wikipedia.org/wiki/%D0%93%D1%80%D0%B0%D0%B6%D0%B4%D0%B0%D0%BD%D1%81%D0%BA%D0%B0%D1%8F_%D0%B2%D0%BE%D0%B9%D0%BD%D0%B0_%D0%B2_%D0%9B%D0%B8%D0%B2%D0%B8%D0%B8" TargetMode="External"/><Relationship Id="rId14" Type="http://schemas.openxmlformats.org/officeDocument/2006/relationships/hyperlink" Target="http://vcht.center/wp-content/uploads/2019/12/TSelevaya-model-razvitiya-reg-sistem-DOD.pdf" TargetMode="External"/><Relationship Id="rId22" Type="http://schemas.openxmlformats.org/officeDocument/2006/relationships/hyperlink" Target="http://voenservice.ru/boevaya_podgotovka/stroevaya_podgotovka/peremena-napravleniya-dvijeniya-kolonnyi/" TargetMode="External"/><Relationship Id="rId27" Type="http://schemas.openxmlformats.org/officeDocument/2006/relationships/hyperlink" Target="http://voenservice.ru/boevaya_podgotovka/stroevaya_podgotovka/perestroenie-otdeleniya-iz-razvernutogo-stroya-v-pohodnyiy-i-naoborot/" TargetMode="External"/><Relationship Id="rId30" Type="http://schemas.openxmlformats.org/officeDocument/2006/relationships/hyperlink" Target="http://voenservice.ru/boevaya_podgotovka/stroevaya_podgotovka/povorotyi-v-dvijenii/" TargetMode="External"/><Relationship Id="rId35" Type="http://schemas.openxmlformats.org/officeDocument/2006/relationships/hyperlink" Target="http://voenservice.ru/boevaya_podgotovka/stroevaya_podgotovka/povorotyi-i-dvijenie-s-orujiem/" TargetMode="External"/><Relationship Id="rId43" Type="http://schemas.openxmlformats.org/officeDocument/2006/relationships/hyperlink" Target="http://voenservice.ru/boevaya_podgotovka/stroevaya_podgotovka/povorotyi-otdeleniya-razmyikanie-i-smyikanie-na-meste-i-v-dvijenii/" TargetMode="External"/><Relationship Id="rId48" Type="http://schemas.openxmlformats.org/officeDocument/2006/relationships/hyperlink" Target="http://voenservice.ru/boevaya_podgotovka/stroevaya_podgotovka/povorotyi-s-orujiem-v-polojenii-u-nogi/" TargetMode="External"/><Relationship Id="rId56" Type="http://schemas.openxmlformats.org/officeDocument/2006/relationships/hyperlink" Target="http://voenservice.ru/boevaya_podgotovka/stroevaya_podgotovka/poocherednyiy-vyihod-iz-stroya-voennoslujaschih-i-zachitka-teksta-voennoy-prisyagi-obyazatelstva-ispolnenie-gosudarstvennogo-gimna-prohojdenie-torjestvennyim-marshem-otnos-boevogo-znameni/" TargetMode="External"/><Relationship Id="rId64" Type="http://schemas.openxmlformats.org/officeDocument/2006/relationships/footer" Target="footer1.xml"/><Relationship Id="rId8" Type="http://schemas.openxmlformats.org/officeDocument/2006/relationships/hyperlink" Target="http://static.kremlin.ru/media/acts/files/0001201805070038.pdf" TargetMode="External"/><Relationship Id="rId51" Type="http://schemas.openxmlformats.org/officeDocument/2006/relationships/hyperlink" Target="http://voenservice.ru/boevaya_podgotovka/stroevaya_podgotovka/poocherednyiy-vyihod-iz-stroya-voennoslujaschih-i-zachitka-teksta-voennoy-prisyagi-obyazatelstva-ispolnenie-gosudarstvennogo-gimna-prohojdenie-torjestvennyim-marshem-otnos-boevogo-znameni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hyperlink" Target="https://ru.wikipedia.org/wiki/%D0%A1%D0%BE%D1%8E%D0%B7-%D0%90%D0%BF%D0%BE%D0%BB%D0%BB%D0%BE%D0%BD" TargetMode="External"/><Relationship Id="rId25" Type="http://schemas.openxmlformats.org/officeDocument/2006/relationships/hyperlink" Target="http://voenservice.ru/boevaya_podgotovka/stroevaya_podgotovka/perestroenie-vzvoda-v-pohodnom-stroyu/" TargetMode="External"/><Relationship Id="rId33" Type="http://schemas.openxmlformats.org/officeDocument/2006/relationships/hyperlink" Target="http://voenservice.ru/boevaya_podgotovka/stroevaya_podgotovka/povorotyi-i-dvijenie-s-orujiem/" TargetMode="External"/><Relationship Id="rId38" Type="http://schemas.openxmlformats.org/officeDocument/2006/relationships/hyperlink" Target="http://voenservice.ru/boevaya_podgotovka/stroevaya_podgotovka/povorotyi-i-dvijenie-s-orujiem-stroevyim-shagom/" TargetMode="External"/><Relationship Id="rId46" Type="http://schemas.openxmlformats.org/officeDocument/2006/relationships/hyperlink" Target="http://voenservice.ru/boevaya_podgotovka/stroevaya_podgotovka/povorotyi-otdeleniya-razmyikanie-i-smyikanie-na-meste-i-v-dvijenii/" TargetMode="External"/><Relationship Id="rId59" Type="http://schemas.openxmlformats.org/officeDocument/2006/relationships/hyperlink" Target="http://voenservice.ru/boevaya_podgotovka/stroevaya_podgotovka/priemyi-k-boyu-vstat-perebejki-i-perepolzaniya/" TargetMode="External"/><Relationship Id="rId20" Type="http://schemas.openxmlformats.org/officeDocument/2006/relationships/hyperlink" Target="https://militaryarms.ru/boepripasy/rakety/satana/" TargetMode="External"/><Relationship Id="rId41" Type="http://schemas.openxmlformats.org/officeDocument/2006/relationships/hyperlink" Target="http://voenservice.ru/boevaya_podgotovka/stroevaya_podgotovka/povorotyi-na-meste/" TargetMode="External"/><Relationship Id="rId54" Type="http://schemas.openxmlformats.org/officeDocument/2006/relationships/hyperlink" Target="http://voenservice.ru/boevaya_podgotovka/stroevaya_podgotovka/poocherednyiy-vyihod-iz-stroya-voennoslujaschih-i-zachitka-teksta-voennoy-prisyagi-obyazatelstva-ispolnenie-gosudarstvennogo-gimna-prohojdenie-torjestvennyim-marshem-otnos-boevogo-znameni/" TargetMode="External"/><Relationship Id="rId62" Type="http://schemas.openxmlformats.org/officeDocument/2006/relationships/hyperlink" Target="https://yunarm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A1%D0%BE%D1%8E%D0%B7-%D0%90%D0%BF%D0%BE%D0%BB%D0%BB%D0%BE%D0%BD" TargetMode="External"/><Relationship Id="rId23" Type="http://schemas.openxmlformats.org/officeDocument/2006/relationships/hyperlink" Target="http://voenservice.ru/boevaya_podgotovka/stroevaya_podgotovka/perestroenie-vzvoda-v-pohodnom-stroyu/" TargetMode="External"/><Relationship Id="rId28" Type="http://schemas.openxmlformats.org/officeDocument/2006/relationships/hyperlink" Target="http://voenservice.ru/boevaya_podgotovka/stroevaya_podgotovka/perestroenie-otdeleniya-iz-razvernutogo-stroya-v-pohodnyiy-i-naoborot/" TargetMode="External"/><Relationship Id="rId36" Type="http://schemas.openxmlformats.org/officeDocument/2006/relationships/hyperlink" Target="http://voenservice.ru/boevaya_podgotovka/stroevaya_podgotovka/povorotyi-i-dvijenie-s-orujiem-stroevyim-shagom/" TargetMode="External"/><Relationship Id="rId49" Type="http://schemas.openxmlformats.org/officeDocument/2006/relationships/hyperlink" Target="http://voenservice.ru/boevaya_podgotovka/stroevaya_podgotovka/povorotyi-s-orujiem-v-polojenii-u-nogi/" TargetMode="External"/><Relationship Id="rId57" Type="http://schemas.openxmlformats.org/officeDocument/2006/relationships/hyperlink" Target="http://voenservice.ru/boevaya_podgotovka/stroevaya_podgotovka/postroenie-otdeleniya-v-kolonnu-po-odnomu-po-dva-perestroeniya-otdeleniya-iz-razvernutogo-stroya-v-kolonnu-i-obratno-perestroeniya-otdeleniya-iz-kolonnyi-po-odnomu-v-kolonnu-po-dva-i-obratno/" TargetMode="External"/><Relationship Id="rId10" Type="http://schemas.openxmlformats.org/officeDocument/2006/relationships/hyperlink" Target="http://www.1.metodlaboratoria-vcht.ru/load/0-0-0-308-20" TargetMode="External"/><Relationship Id="rId31" Type="http://schemas.openxmlformats.org/officeDocument/2006/relationships/hyperlink" Target="http://voenservice.ru/boevaya_podgotovka/stroevaya_podgotovka/povorotyi-v-dvijenii/" TargetMode="External"/><Relationship Id="rId44" Type="http://schemas.openxmlformats.org/officeDocument/2006/relationships/hyperlink" Target="http://voenservice.ru/boevaya_podgotovka/stroevaya_podgotovka/povorotyi-otdeleniya-razmyikanie-i-smyikanie-na-meste-i-v-dvijenii/" TargetMode="External"/><Relationship Id="rId52" Type="http://schemas.openxmlformats.org/officeDocument/2006/relationships/hyperlink" Target="http://voenservice.ru/boevaya_podgotovka/stroevaya_podgotovka/poocherednyiy-vyihod-iz-stroya-voennoslujaschih-i-zachitka-teksta-voennoy-prisyagi-obyazatelstva-ispolnenie-gosudarstvennogo-gimna-prohojdenie-torjestvennyim-marshem-otnos-boevogo-znameni/" TargetMode="External"/><Relationship Id="rId60" Type="http://schemas.openxmlformats.org/officeDocument/2006/relationships/hyperlink" Target="http://voenservice.ru/boevaya_podgotovka/stroevaya_podgotovka/priemyi-k-boyu-vstat-perebejki-i-perepolzaniya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p.edu.ru/upload/file_api/c5/7c/c57c1c89-31e7-4f46-811c-e45c28a3c501.pdf" TargetMode="External"/><Relationship Id="rId13" Type="http://schemas.openxmlformats.org/officeDocument/2006/relationships/hyperlink" Target="http://www.1.metodlaboratoria-vcht.ru/load/0-0-0-245-20" TargetMode="External"/><Relationship Id="rId18" Type="http://schemas.openxmlformats.org/officeDocument/2006/relationships/hyperlink" Target="https://ru.wikipedia.org/wiki/%D0%A1%D0%BE%D1%8E%D0%B7-%D0%90%D0%BF%D0%BE%D0%BB%D0%BB%D0%BE%D0%BD" TargetMode="External"/><Relationship Id="rId39" Type="http://schemas.openxmlformats.org/officeDocument/2006/relationships/hyperlink" Target="http://voenservice.ru/boevaya_podgotovka/stroevaya_podgotovka/povorotyi-i-dvijenie-s-orujiem-stroevyim-shag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0148-3E06-489B-B1F2-09697D12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4704</Words>
  <Characters>26818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39</cp:revision>
  <cp:lastPrinted>2025-09-11T09:42:00Z</cp:lastPrinted>
  <dcterms:created xsi:type="dcterms:W3CDTF">2023-10-02T12:44:00Z</dcterms:created>
  <dcterms:modified xsi:type="dcterms:W3CDTF">2025-09-11T09:43:00Z</dcterms:modified>
</cp:coreProperties>
</file>