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D3" w:rsidRPr="000F5DD3" w:rsidRDefault="000F5DD3" w:rsidP="000F5DD3">
      <w:pPr>
        <w:spacing w:after="454" w:line="240" w:lineRule="auto"/>
        <w:outlineLvl w:val="0"/>
        <w:rPr>
          <w:rFonts w:ascii="&amp;quot" w:eastAsia="Times New Roman" w:hAnsi="&amp;quot" w:cs="Times New Roman"/>
          <w:color w:val="3F3D4A"/>
          <w:spacing w:val="-5"/>
          <w:kern w:val="36"/>
          <w:sz w:val="67"/>
          <w:szCs w:val="67"/>
        </w:rPr>
      </w:pPr>
      <w:r w:rsidRPr="000F5DD3">
        <w:rPr>
          <w:rFonts w:ascii="&amp;quot" w:eastAsia="Times New Roman" w:hAnsi="&amp;quot" w:cs="Times New Roman"/>
          <w:color w:val="3F3D4A"/>
          <w:spacing w:val="-5"/>
          <w:kern w:val="36"/>
          <w:sz w:val="67"/>
          <w:szCs w:val="67"/>
        </w:rPr>
        <w:t>Сенсомоторное развитие</w:t>
      </w:r>
    </w:p>
    <w:p w:rsidR="000F5DD3" w:rsidRPr="000F5DD3" w:rsidRDefault="000F5DD3" w:rsidP="000F5DD3">
      <w:pPr>
        <w:spacing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proofErr w:type="spellStart"/>
      <w:r w:rsidRPr="000F5DD3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Сенсомоторика</w:t>
      </w:r>
      <w:proofErr w:type="spell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(от лат. </w:t>
      </w:r>
      <w:proofErr w:type="spell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sensus</w:t>
      </w:r>
      <w:proofErr w:type="spell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– чувство, ощущение и </w:t>
      </w:r>
      <w:proofErr w:type="spell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motor</w:t>
      </w:r>
      <w:proofErr w:type="spell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– двигатель) – </w:t>
      </w:r>
      <w:proofErr w:type="spell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взаимокоординация</w:t>
      </w:r>
      <w:proofErr w:type="spell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сенсорных и моторных компонентов деятельности.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Это умение управлять движением и эмоциями, это согласованность глаз и движения, слуха и движения.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У детей с интеллектуальной отклонениями наблюдается инертность психики, нарушения движения и речи, отсутствует формирование целостных восприятий предметов и явлений окружающей среды. Поэтому необходимо создание условий, которое позволит активизировать процессы мышления у таких детей.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Игровые упражнения на развитие тактильно-двигательного восприятия положительно влияют на развитие мелкой моторики рук, координацию движений пальцев рук, совершенствуют зрительные и двигательные анализаторы детей, обогащают сенсорный опыт, способствуют развитию концентрации внимания. Так же эти упражнения обладают колоссальным значением для развития психики ребенка. Предназначены они для детей:</w:t>
      </w:r>
    </w:p>
    <w:p w:rsidR="000F5DD3" w:rsidRPr="000F5DD3" w:rsidRDefault="000F5DD3" w:rsidP="000F5DD3">
      <w:pPr>
        <w:numPr>
          <w:ilvl w:val="0"/>
          <w:numId w:val="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Дошкольного возраста;</w:t>
      </w:r>
    </w:p>
    <w:p w:rsidR="000F5DD3" w:rsidRPr="000F5DD3" w:rsidRDefault="000F5DD3" w:rsidP="000F5DD3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С интеллектуальными отклонениями, расстройством </w:t>
      </w:r>
      <w:proofErr w:type="spell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аутистического</w:t>
      </w:r>
      <w:proofErr w:type="spell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спектра, синдромом Дауна.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 xml:space="preserve">Представленные ниже игровые упражнения предназначены для </w:t>
      </w:r>
      <w:proofErr w:type="gram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использования</w:t>
      </w:r>
      <w:proofErr w:type="gram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как в домашних условиях, так и для специалистов работающих с данной категорией детей.</w:t>
      </w:r>
    </w:p>
    <w:p w:rsidR="000F5DD3" w:rsidRPr="000F5DD3" w:rsidRDefault="000F5DD3" w:rsidP="000F5DD3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Игра: «Найди шарик, игрушку и т.д.».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Задача данной игры, научить ребенка находить игрушку, предмет.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Для этой игры необходимо подготовить:</w:t>
      </w:r>
    </w:p>
    <w:p w:rsidR="000F5DD3" w:rsidRPr="000F5DD3" w:rsidRDefault="000F5DD3" w:rsidP="000F5DD3">
      <w:pPr>
        <w:numPr>
          <w:ilvl w:val="0"/>
          <w:numId w:val="2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Емкость (тарелка, коробка, банка и т.д.).</w:t>
      </w:r>
    </w:p>
    <w:p w:rsidR="000F5DD3" w:rsidRPr="000F5DD3" w:rsidRDefault="000F5DD3" w:rsidP="000F5DD3">
      <w:pPr>
        <w:numPr>
          <w:ilvl w:val="0"/>
          <w:numId w:val="2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Наполнители (любая крупа (рис, гречка и т.п.), песок).</w:t>
      </w:r>
    </w:p>
    <w:p w:rsidR="000F5DD3" w:rsidRPr="000F5DD3" w:rsidRDefault="000F5DD3" w:rsidP="000F5DD3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proofErr w:type="gram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Предметы (это могут быть игрушка из киндер сюрприза, мелкие машинки, куколки,</w:t>
      </w:r>
      <w:proofErr w:type="gram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геометрические фигуры, пуговицы больших размеров, и др.). Предметы могут быть из одной серии (посуда, геометрические фигуры, герои мультфильмов, сказок) или разной тематики</w:t>
      </w:r>
    </w:p>
    <w:p w:rsidR="000F5DD3" w:rsidRPr="000F5DD3" w:rsidRDefault="000F5DD3" w:rsidP="000F5DD3">
      <w:pPr>
        <w:spacing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drawing>
          <wp:inline distT="0" distB="0" distL="0" distR="0">
            <wp:extent cx="5297170" cy="2973705"/>
            <wp:effectExtent l="19050" t="0" r="0" b="0"/>
            <wp:docPr id="1" name="Рисунок 1" descr="https://resurscentrtmnr.ru/wp-content/uploads/2020/0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urscentrtmnr.ru/wp-content/uploads/2020/04/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D3" w:rsidRPr="000F5DD3" w:rsidRDefault="000F5DD3" w:rsidP="000F5DD3">
      <w:pPr>
        <w:spacing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lastRenderedPageBreak/>
        <w:t>Ребенку предлагают опустить руку (руки) в ёмкость с крупой и найти нужную игрушку, например шарик. После того, как ребенок находит предмет, ему предлагается поиграть с ним. Например, покатать, переложить из одной руки в другую, положить в определенное место или подать взрослому. Для более продуктивного процесса игры, можно предложить ребенку дать описание игрушки (какая игрушка: маленькая или больная, какого цвета, мягкая или твердая и т.д.), рассказать стих о предмете, который был найден, составить о нем рассказ.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 xml:space="preserve">Данная игра позволит формировать не только </w:t>
      </w:r>
      <w:proofErr w:type="spell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сенсорномотроные</w:t>
      </w:r>
      <w:proofErr w:type="spell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функции, но и развить фантазию, расширить словарный запас.</w:t>
      </w:r>
    </w:p>
    <w:p w:rsidR="000F5DD3" w:rsidRPr="000F5DD3" w:rsidRDefault="000F5DD3" w:rsidP="000F5DD3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Игра: «Веселые крышки».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Задача игры сформировать умение у ребенка определять цвет, форму, размер, развить мелкую моторику, путем откручивания и закручивания крышек на горлышки от бутылок.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Для этого необходимо подготовить:</w:t>
      </w:r>
    </w:p>
    <w:p w:rsidR="000F5DD3" w:rsidRPr="000F5DD3" w:rsidRDefault="000F5DD3" w:rsidP="000F5DD3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Пластиковые бутылки (можно обрезать горлышки горячим ножом) с крышками разных цветов.</w:t>
      </w:r>
    </w:p>
    <w:p w:rsidR="000F5DD3" w:rsidRPr="000F5DD3" w:rsidRDefault="000F5DD3" w:rsidP="000F5DD3">
      <w:pPr>
        <w:spacing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drawing>
          <wp:inline distT="0" distB="0" distL="0" distR="0">
            <wp:extent cx="4860290" cy="3048000"/>
            <wp:effectExtent l="19050" t="0" r="0" b="0"/>
            <wp:docPr id="2" name="Рисунок 2" descr="http://resurscentrtmnr.ru/wp-content/uploads/2020/04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surscentrtmnr.ru/wp-content/uploads/2020/04/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D3" w:rsidRPr="000F5DD3" w:rsidRDefault="000F5DD3" w:rsidP="000F5DD3">
      <w:pPr>
        <w:spacing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Ребенок должен откручивать и закручивать крышки разного диаметра, зрительно определять по схеме их заданное местоположение и цвет. Например: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а) открути все большие крышки;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б) найди маленькую красную крышку и прикрути её.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Для более продуктивного процесса игры следует предложить крышки с разным способом снятия их с горлышка бутылки (откручивание, снятие при надавливании и т.п.). Таким образом, расширяются бытовые знания ребенка.</w:t>
      </w:r>
    </w:p>
    <w:p w:rsidR="000F5DD3" w:rsidRPr="000F5DD3" w:rsidRDefault="000F5DD3" w:rsidP="000F5DD3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 xml:space="preserve">Игра: «Волшебные </w:t>
      </w:r>
      <w:proofErr w:type="spellStart"/>
      <w:r w:rsidRPr="000F5DD3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макарошки</w:t>
      </w:r>
      <w:proofErr w:type="spellEnd"/>
      <w:r w:rsidRPr="000F5DD3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».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Задачи данной игры формировать у ребенка умение находить одинаковые и различные предметы, развивать мелкую моторику путем нанизывания макаронных изделий на шнур.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Для игры необходимо подготовить:</w:t>
      </w:r>
    </w:p>
    <w:p w:rsidR="000F5DD3" w:rsidRPr="000F5DD3" w:rsidRDefault="000F5DD3" w:rsidP="000F5DD3">
      <w:pPr>
        <w:numPr>
          <w:ilvl w:val="0"/>
          <w:numId w:val="4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Емкости (тарелки, коробки и т.п.).</w:t>
      </w:r>
    </w:p>
    <w:p w:rsidR="000F5DD3" w:rsidRPr="000F5DD3" w:rsidRDefault="000F5DD3" w:rsidP="000F5DD3">
      <w:pPr>
        <w:numPr>
          <w:ilvl w:val="0"/>
          <w:numId w:val="4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Макаронные изделия разной формы.</w:t>
      </w:r>
    </w:p>
    <w:p w:rsidR="000F5DD3" w:rsidRPr="000F5DD3" w:rsidRDefault="000F5DD3" w:rsidP="000F5DD3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Шнурок (в качестве шнура может быть нитка, резинка и т.п.)</w:t>
      </w:r>
    </w:p>
    <w:p w:rsidR="000F5DD3" w:rsidRPr="000F5DD3" w:rsidRDefault="000F5DD3" w:rsidP="000F5DD3">
      <w:pPr>
        <w:spacing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lastRenderedPageBreak/>
        <w:drawing>
          <wp:inline distT="0" distB="0" distL="0" distR="0">
            <wp:extent cx="6409055" cy="3599815"/>
            <wp:effectExtent l="19050" t="0" r="0" b="0"/>
            <wp:docPr id="3" name="Рисунок 3" descr="https://resurscentrtmnr.ru/wp-content/uploads/2020/04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urscentrtmnr.ru/wp-content/uploads/2020/04/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359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D3" w:rsidRPr="000F5DD3" w:rsidRDefault="000F5DD3" w:rsidP="000F5DD3">
      <w:pPr>
        <w:spacing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Ребенку можно предложить следующие виды упражнений: сортировка и шнуровка.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А) Разложить несколько видов макаронных изделий по разным емкостям.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Б) Путем нанизывания макарон на шнурок, сделать бусы.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Для более продуктивного процесса игры можно предложить задание по раскрашиванию макарон одного вида определенным цветом. В продолжение предлагаем придумать рассказ о том, кому предназначается данное украшение (любимой кукле, медвежонку) и как его будут использовать (на какой праздник будет наряжаться персонаж).</w:t>
      </w:r>
    </w:p>
    <w:p w:rsidR="000F5DD3" w:rsidRPr="000F5DD3" w:rsidRDefault="000F5DD3" w:rsidP="000F5DD3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Игра: «Найди фигурке место».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Задача данной игры уметь определять схожесть и различие предметов по цветовому и геометрическому принципу.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Для этой игры необходимо подготовить:</w:t>
      </w:r>
    </w:p>
    <w:p w:rsidR="000F5DD3" w:rsidRPr="000F5DD3" w:rsidRDefault="000F5DD3" w:rsidP="000F5DD3">
      <w:pPr>
        <w:numPr>
          <w:ilvl w:val="0"/>
          <w:numId w:val="5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Игровое поле с изображением геометрических фигур.</w:t>
      </w:r>
    </w:p>
    <w:p w:rsidR="000F5DD3" w:rsidRPr="000F5DD3" w:rsidRDefault="000F5DD3" w:rsidP="000F5DD3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Фишки в форме геометрических фигур (в качестве фишек могут использоваться емкости (крышечки от бутылок, одноразовые стаканчики небольшой величины…) с наклеенными геометрическими фигурами как показано на рисунке)</w:t>
      </w:r>
    </w:p>
    <w:p w:rsidR="000F5DD3" w:rsidRPr="000F5DD3" w:rsidRDefault="000F5DD3" w:rsidP="000F5DD3">
      <w:pPr>
        <w:spacing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lastRenderedPageBreak/>
        <w:drawing>
          <wp:inline distT="0" distB="0" distL="0" distR="0">
            <wp:extent cx="6384290" cy="3838575"/>
            <wp:effectExtent l="19050" t="0" r="0" b="0"/>
            <wp:docPr id="4" name="Рисунок 4" descr="https://resurscentrtmnr.ru/wp-content/uploads/2020/04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urscentrtmnr.ru/wp-content/uploads/2020/04/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29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D3" w:rsidRPr="000F5DD3" w:rsidRDefault="000F5DD3" w:rsidP="000F5DD3">
      <w:pPr>
        <w:spacing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Предложите ребенку соотнести геометрические фигурки по форме, по цвету. Возможен вариант игры по передвижению фишек по полю. Например, фишку «Синий квадрат» поставить на зеленый треугольник. Таким образом, развиваем абстрактное мышление.</w:t>
      </w:r>
    </w:p>
    <w:p w:rsidR="000F5DD3" w:rsidRPr="000F5DD3" w:rsidRDefault="000F5DD3" w:rsidP="000F5DD3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Игра: «Найди домик пуговке».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Задача данной игры сформировать умение определять цветовое и геометрическое различие.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Для этого необходимо подготовить:</w:t>
      </w:r>
    </w:p>
    <w:p w:rsidR="000F5DD3" w:rsidRPr="000F5DD3" w:rsidRDefault="000F5DD3" w:rsidP="000F5DD3">
      <w:pPr>
        <w:numPr>
          <w:ilvl w:val="0"/>
          <w:numId w:val="6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Емкость (это может быть одна емкость с разными отделами либо несколько отдельных емкостей), куда можно будет складывать пуговицы (бусины и т.д.).</w:t>
      </w:r>
    </w:p>
    <w:p w:rsidR="000F5DD3" w:rsidRPr="000F5DD3" w:rsidRDefault="000F5DD3" w:rsidP="000F5DD3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Пуговицы (бусины и т.д.) разного цвета, формы, размера, фактуры.</w:t>
      </w:r>
    </w:p>
    <w:p w:rsidR="000F5DD3" w:rsidRPr="000F5DD3" w:rsidRDefault="000F5DD3" w:rsidP="000F5DD3">
      <w:pPr>
        <w:spacing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lastRenderedPageBreak/>
        <w:drawing>
          <wp:inline distT="0" distB="0" distL="0" distR="0">
            <wp:extent cx="5494655" cy="3427095"/>
            <wp:effectExtent l="19050" t="0" r="0" b="0"/>
            <wp:docPr id="5" name="Рисунок 5" descr="https://resurscentrtmnr.ru/wp-content/uploads/2020/04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urscentrtmnr.ru/wp-content/uploads/2020/04/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D3" w:rsidRPr="000F5DD3" w:rsidRDefault="000F5DD3" w:rsidP="000F5DD3">
      <w:pPr>
        <w:spacing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Попросите ребенка разложить его любимые мелочи (пуговицы, бусинки и др.) по цвету (размеру и т.д.). Можно усложнить </w:t>
      </w:r>
      <w:proofErr w:type="gram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задание</w:t>
      </w:r>
      <w:proofErr w:type="gram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взяв нитку и предложив нанизывать одинаковые по размеру, цвету или форме пуговицы на нить. Таким </w:t>
      </w:r>
      <w:proofErr w:type="gram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образом</w:t>
      </w:r>
      <w:proofErr w:type="gram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играя, ребенок будет развивать мелкую моторику и закреплять знания о цвете, форме, фактуре.</w:t>
      </w:r>
    </w:p>
    <w:p w:rsidR="000F5DD3" w:rsidRPr="000F5DD3" w:rsidRDefault="000F5DD3" w:rsidP="000F5DD3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Игры: «Забавные прищепки».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Задача данной игры расположить прищепку необходимого цвета в необходимом месте на фигуре.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Для этого необходимо подготовить:</w:t>
      </w:r>
    </w:p>
    <w:p w:rsidR="000F5DD3" w:rsidRPr="000F5DD3" w:rsidRDefault="000F5DD3" w:rsidP="000F5DD3">
      <w:pPr>
        <w:numPr>
          <w:ilvl w:val="0"/>
          <w:numId w:val="7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фигуры в виде животных, рыб, солнца, тучи и т.п. (желательно, чтобы фигуры были из плотного картона). Фигуры можно </w:t>
      </w:r>
      <w:proofErr w:type="spell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заламинировать</w:t>
      </w:r>
      <w:proofErr w:type="spell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прозрачным скотчем, это продлит их срок службы.</w:t>
      </w:r>
    </w:p>
    <w:p w:rsidR="000F5DD3" w:rsidRPr="000F5DD3" w:rsidRDefault="000F5DD3" w:rsidP="000F5DD3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прищепки разного света (если у вас они деревянные, то можно раскрасить </w:t>
      </w:r>
      <w:proofErr w:type="gram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из</w:t>
      </w:r>
      <w:proofErr w:type="gram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красками). Прищепки должны быть не слишком тугие, а то ребенку будет сложно играть.</w:t>
      </w:r>
    </w:p>
    <w:p w:rsidR="000F5DD3" w:rsidRPr="000F5DD3" w:rsidRDefault="000F5DD3" w:rsidP="000F5DD3">
      <w:pPr>
        <w:spacing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lastRenderedPageBreak/>
        <w:drawing>
          <wp:inline distT="0" distB="0" distL="0" distR="0">
            <wp:extent cx="6466840" cy="5181600"/>
            <wp:effectExtent l="19050" t="0" r="0" b="0"/>
            <wp:docPr id="6" name="Рисунок 6" descr="http://resurscentrtmnr.ru/wp-content/uploads/2020/04/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esurscentrtmnr.ru/wp-content/uploads/2020/04/7-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D3" w:rsidRPr="000F5DD3" w:rsidRDefault="000F5DD3" w:rsidP="000F5DD3">
      <w:pPr>
        <w:spacing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Игра «Солнышко».</w:t>
      </w:r>
    </w:p>
    <w:p w:rsidR="000F5DD3" w:rsidRPr="000F5DD3" w:rsidRDefault="000F5DD3" w:rsidP="000F5DD3">
      <w:pPr>
        <w:numPr>
          <w:ilvl w:val="0"/>
          <w:numId w:val="8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Ребенку дается круг из картона желтого цвета и прищепки двух цветов.</w:t>
      </w:r>
    </w:p>
    <w:p w:rsidR="000F5DD3" w:rsidRPr="000F5DD3" w:rsidRDefault="000F5DD3" w:rsidP="000F5DD3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Предлагается по образцу выбирать только желтые прищепки и прикреплять их к кругу.</w:t>
      </w:r>
    </w:p>
    <w:p w:rsidR="000F5DD3" w:rsidRPr="000F5DD3" w:rsidRDefault="000F5DD3" w:rsidP="000F5DD3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Игра «Ёжик и ёлка»</w:t>
      </w:r>
    </w:p>
    <w:p w:rsidR="000F5DD3" w:rsidRPr="000F5DD3" w:rsidRDefault="000F5DD3" w:rsidP="000F5DD3">
      <w:pPr>
        <w:numPr>
          <w:ilvl w:val="0"/>
          <w:numId w:val="9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Ребенку предлагаются плоскостные изображения ёжика и ёлки из картона.</w:t>
      </w:r>
    </w:p>
    <w:p w:rsidR="000F5DD3" w:rsidRPr="000F5DD3" w:rsidRDefault="000F5DD3" w:rsidP="000F5DD3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Попросить ребенка прикрепить прищепки к елке зеленого цвета, а к ежику — другого цвета.</w:t>
      </w:r>
    </w:p>
    <w:p w:rsidR="000F5DD3" w:rsidRPr="000F5DD3" w:rsidRDefault="000F5DD3" w:rsidP="000F5DD3">
      <w:pPr>
        <w:spacing w:before="259"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Игру можно разнообразить дополнительными заданиями. Например, солнышко потеряло свои желтые лучики, помогите ему их найти; тучка потеряла капельки, рыбки – плавники и</w:t>
      </w:r>
      <w:proofErr w:type="gram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.</w:t>
      </w:r>
      <w:proofErr w:type="gram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т.п. В ходе игры следует побуждать ребенка называть цвет выбранных прищепок, сравнивать/обозначать различия/классифицировать словами «такой» — «не такой».</w:t>
      </w:r>
    </w:p>
    <w:p w:rsidR="000F5DD3" w:rsidRPr="000F5DD3" w:rsidRDefault="000F5DD3" w:rsidP="000F5DD3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Игра «Покорми птенца».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Задача данной игры прищепкой взять мелкий предмет прищепкой и положить его в «рот» птенца.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Для этого необходимо подготовить:</w:t>
      </w:r>
    </w:p>
    <w:p w:rsidR="000F5DD3" w:rsidRPr="000F5DD3" w:rsidRDefault="000F5DD3" w:rsidP="000F5DD3">
      <w:pPr>
        <w:numPr>
          <w:ilvl w:val="0"/>
          <w:numId w:val="10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lastRenderedPageBreak/>
        <w:t>пластиковую банку (коробку и т.п.) в крышке которой будет сделано достаточно большое отверстие в виде рта, далее банку украсить (нарисовать глаза, нос, можно обклеить цветной бумагой, сделать похожей на птенца).</w:t>
      </w:r>
    </w:p>
    <w:p w:rsidR="000F5DD3" w:rsidRPr="000F5DD3" w:rsidRDefault="000F5DD3" w:rsidP="000F5DD3">
      <w:pPr>
        <w:numPr>
          <w:ilvl w:val="0"/>
          <w:numId w:val="10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прищепки (желательно разной фактуры).</w:t>
      </w:r>
    </w:p>
    <w:p w:rsidR="000F5DD3" w:rsidRPr="000F5DD3" w:rsidRDefault="000F5DD3" w:rsidP="000F5DD3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мелкие предметы (небольшие кусочки ткани, резинки, </w:t>
      </w:r>
      <w:proofErr w:type="spell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шнурочки</w:t>
      </w:r>
      <w:proofErr w:type="spellEnd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 и т.п., главный критерий – это, чтобы возможно было захватить предмет прищепкой)</w:t>
      </w:r>
    </w:p>
    <w:p w:rsidR="000F5DD3" w:rsidRPr="000F5DD3" w:rsidRDefault="000F5DD3" w:rsidP="000F5DD3">
      <w:pPr>
        <w:spacing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drawing>
          <wp:inline distT="0" distB="0" distL="0" distR="0">
            <wp:extent cx="5502910" cy="3822065"/>
            <wp:effectExtent l="19050" t="0" r="2540" b="0"/>
            <wp:docPr id="7" name="Рисунок 7" descr="https://resurscentrtmnr.ru/wp-content/uploads/2020/04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urscentrtmnr.ru/wp-content/uploads/2020/04/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10" cy="382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D3" w:rsidRPr="000F5DD3" w:rsidRDefault="000F5DD3" w:rsidP="000F5DD3">
      <w:pPr>
        <w:spacing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1. Дать ребенку прищепку и сказать, что прищепка – это мама-птичка, и что ей нужно покормить птенцов в гнезде. </w:t>
      </w:r>
    </w:p>
    <w:p w:rsidR="000F5DD3" w:rsidRPr="000F5DD3" w:rsidRDefault="000F5DD3" w:rsidP="000F5DD3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 2.  На стол насыпать «корм» (резинки, кусочки шнурка, ниток  для вязания и т.д.). </w:t>
      </w:r>
    </w:p>
    <w:p w:rsidR="000F5DD3" w:rsidRPr="000F5DD3" w:rsidRDefault="000F5DD3" w:rsidP="000F5DD3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 xml:space="preserve">3. </w:t>
      </w:r>
      <w:proofErr w:type="gramStart"/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Показать ребенку, как прищепка может открывать «клюв», захватывать «червячка» и класть в «клюв» импровизированному птенцу или в «гнездо» (коробочку, или какую-то посудину).</w:t>
      </w:r>
      <w:proofErr w:type="gramEnd"/>
    </w:p>
    <w:p w:rsidR="000F5DD3" w:rsidRPr="000F5DD3" w:rsidRDefault="000F5DD3" w:rsidP="000F5DD3">
      <w:pPr>
        <w:spacing w:before="259" w:after="0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Игру можно наполнить уточнениями, «птенец» хочет синих «червячков», ребенок должен взять прищепкой синий предмет и положить его в «рот»/«гнездо» птенца и т.п.</w:t>
      </w:r>
    </w:p>
    <w:p w:rsidR="000F5DD3" w:rsidRPr="000F5DD3" w:rsidRDefault="000F5DD3" w:rsidP="000F5DD3">
      <w:pPr>
        <w:spacing w:before="259" w:after="259"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Игры с прищепками можно сопровождать чтением стихов или беседой, например:</w:t>
      </w:r>
    </w:p>
    <w:p w:rsidR="000F5DD3" w:rsidRPr="000F5DD3" w:rsidRDefault="000F5DD3" w:rsidP="000F5DD3">
      <w:pPr>
        <w:numPr>
          <w:ilvl w:val="0"/>
          <w:numId w:val="11"/>
        </w:numPr>
        <w:spacing w:before="100" w:beforeAutospacing="1" w:after="13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Смотрит солнышко в окошко. Смотрит в нашу комнату.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  <w:t>Мы похлопаем в ладошки. Очень рады солнышку.</w:t>
      </w:r>
    </w:p>
    <w:p w:rsidR="000F5DD3" w:rsidRPr="000F5DD3" w:rsidRDefault="000F5DD3" w:rsidP="000F5DD3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t>Ель на ёжика похожа: ёж в иголках, елка тоже. Для развития сенсомоторных навыков у детей с отклонениями в развитии вы мо можете организовать дома уголок или полку, где будут храниться необходимые материалы.</w:t>
      </w:r>
    </w:p>
    <w:p w:rsidR="000F5DD3" w:rsidRPr="000F5DD3" w:rsidRDefault="000F5DD3" w:rsidP="000F5DD3">
      <w:pPr>
        <w:spacing w:before="259" w:after="259" w:line="240" w:lineRule="auto"/>
        <w:jc w:val="center"/>
        <w:rPr>
          <w:rFonts w:ascii="&amp;quot" w:eastAsia="Times New Roman" w:hAnsi="&amp;quot" w:cs="Times New Roman"/>
          <w:color w:val="3F3D4A"/>
          <w:sz w:val="24"/>
          <w:szCs w:val="24"/>
        </w:rPr>
      </w:pPr>
      <w:r w:rsidRPr="000F5DD3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t>Уважаемые родители!</w:t>
      </w:r>
      <w:r w:rsidRPr="000F5DD3">
        <w:rPr>
          <w:rFonts w:ascii="&amp;quot" w:eastAsia="Times New Roman" w:hAnsi="&amp;quot" w:cs="Times New Roman"/>
          <w:b/>
          <w:bCs/>
          <w:color w:val="3F3D4A"/>
          <w:sz w:val="24"/>
          <w:szCs w:val="24"/>
        </w:rPr>
        <w:br/>
        <w:t>Помните:</w:t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br/>
      </w:r>
      <w:r w:rsidRPr="000F5DD3">
        <w:rPr>
          <w:rFonts w:ascii="&amp;quot" w:eastAsia="Times New Roman" w:hAnsi="&amp;quot" w:cs="Times New Roman"/>
          <w:color w:val="3F3D4A"/>
          <w:sz w:val="24"/>
          <w:szCs w:val="24"/>
        </w:rPr>
        <w:lastRenderedPageBreak/>
        <w:t>При работе с мелкими деталями и материалами необходимо находиться вместе с ребенком, чтобы предотвратить попадание предметов в детский организм.</w:t>
      </w:r>
    </w:p>
    <w:p w:rsidR="000F5DD3" w:rsidRPr="000F5DD3" w:rsidRDefault="000F5DD3" w:rsidP="000F5DD3">
      <w:pPr>
        <w:spacing w:line="240" w:lineRule="auto"/>
        <w:rPr>
          <w:rFonts w:ascii="&amp;quot" w:eastAsia="Times New Roman" w:hAnsi="&amp;quot" w:cs="Times New Roman"/>
          <w:color w:val="3F3D4A"/>
          <w:sz w:val="24"/>
          <w:szCs w:val="24"/>
        </w:rPr>
      </w:pPr>
      <w:r>
        <w:rPr>
          <w:rFonts w:ascii="&amp;quot" w:eastAsia="Times New Roman" w:hAnsi="&amp;quot" w:cs="Times New Roman"/>
          <w:noProof/>
          <w:color w:val="3F3D4A"/>
          <w:sz w:val="24"/>
          <w:szCs w:val="24"/>
        </w:rPr>
        <w:drawing>
          <wp:inline distT="0" distB="0" distL="0" distR="0">
            <wp:extent cx="4629785" cy="3369310"/>
            <wp:effectExtent l="19050" t="0" r="0" b="0"/>
            <wp:docPr id="8" name="Рисунок 8" descr="https://resurscentrtmnr.ru/wp-content/uploads/2020/04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urscentrtmnr.ru/wp-content/uploads/2020/04/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336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853" w:rsidRDefault="00230853"/>
    <w:sectPr w:rsidR="00230853" w:rsidSect="001D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F47B9"/>
    <w:multiLevelType w:val="multilevel"/>
    <w:tmpl w:val="816A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C1942"/>
    <w:multiLevelType w:val="multilevel"/>
    <w:tmpl w:val="4A565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E0740E"/>
    <w:multiLevelType w:val="multilevel"/>
    <w:tmpl w:val="2E6C2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C1689C"/>
    <w:multiLevelType w:val="multilevel"/>
    <w:tmpl w:val="F8B03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423499"/>
    <w:multiLevelType w:val="multilevel"/>
    <w:tmpl w:val="2626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6C6E39"/>
    <w:multiLevelType w:val="multilevel"/>
    <w:tmpl w:val="9A6A8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986ECF"/>
    <w:multiLevelType w:val="multilevel"/>
    <w:tmpl w:val="B2D40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567BCB"/>
    <w:multiLevelType w:val="multilevel"/>
    <w:tmpl w:val="F8744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B00B53"/>
    <w:multiLevelType w:val="multilevel"/>
    <w:tmpl w:val="65D4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5471D5"/>
    <w:multiLevelType w:val="multilevel"/>
    <w:tmpl w:val="3BC44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63719D"/>
    <w:multiLevelType w:val="multilevel"/>
    <w:tmpl w:val="DF3ED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0"/>
  </w:num>
  <w:num w:numId="8">
    <w:abstractNumId w:val="3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F5DD3"/>
    <w:rsid w:val="000F5DD3"/>
    <w:rsid w:val="001D4A29"/>
    <w:rsid w:val="001E76C7"/>
    <w:rsid w:val="0023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A29"/>
  </w:style>
  <w:style w:type="paragraph" w:styleId="1">
    <w:name w:val="heading 1"/>
    <w:basedOn w:val="a"/>
    <w:link w:val="10"/>
    <w:uiPriority w:val="9"/>
    <w:qFormat/>
    <w:rsid w:val="000F5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D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F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5DD3"/>
    <w:rPr>
      <w:b/>
      <w:bCs/>
    </w:rPr>
  </w:style>
  <w:style w:type="paragraph" w:customStyle="1" w:styleId="has-text-align-center">
    <w:name w:val="has-text-align-center"/>
    <w:basedOn w:val="a"/>
    <w:rsid w:val="000F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F5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3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0144">
          <w:marLeft w:val="0"/>
          <w:marRight w:val="0"/>
          <w:marTop w:val="0"/>
          <w:marBottom w:val="4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8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7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1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5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355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1206</Words>
  <Characters>6877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2026-05-15T07:12:00Z</cp:lastPrinted>
  <dcterms:created xsi:type="dcterms:W3CDTF">2020-09-18T08:46:00Z</dcterms:created>
  <dcterms:modified xsi:type="dcterms:W3CDTF">2026-05-15T07:12:00Z</dcterms:modified>
</cp:coreProperties>
</file>