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33" w:rsidRDefault="00955733" w:rsidP="00955733">
      <w:pPr>
        <w:pStyle w:val="a3"/>
        <w:rPr>
          <w:rFonts w:ascii="Times New Roman" w:eastAsia="Times New Roman" w:hAnsi="Times New Roman" w:cs="Times New Roman"/>
          <w:b/>
          <w:kern w:val="36"/>
          <w:sz w:val="26"/>
          <w:szCs w:val="26"/>
          <w:bdr w:val="none" w:sz="0" w:space="0" w:color="auto" w:frame="1"/>
        </w:rPr>
      </w:pPr>
      <w:bookmarkStart w:id="0" w:name="_GoBack"/>
      <w:bookmarkEnd w:id="0"/>
    </w:p>
    <w:p w:rsidR="00955733" w:rsidRPr="00EF6415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955733" w:rsidRPr="00EF6415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Pr="00EF6415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6415">
        <w:rPr>
          <w:rFonts w:ascii="Times New Roman" w:hAnsi="Times New Roman" w:cs="Times New Roman"/>
          <w:b/>
          <w:sz w:val="30"/>
          <w:szCs w:val="30"/>
        </w:rPr>
        <w:t>ДИСГРАФИЯ</w:t>
      </w: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Pr="00EF6415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ПРИЧИНЫ</w:t>
      </w:r>
    </w:p>
    <w:p w:rsidR="00955733" w:rsidRPr="00EF6415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КЛАССИФИКАЦИЯ</w:t>
      </w: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(ресурсный центр, в помощь педагогам, </w:t>
      </w: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родителям (законным представителям)</w:t>
      </w: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55733" w:rsidRPr="00955733" w:rsidRDefault="00955733" w:rsidP="00955733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Ферсманово</w:t>
      </w:r>
      <w:proofErr w:type="spellEnd"/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proofErr w:type="spellStart"/>
      <w:r w:rsidRPr="00EF6415">
        <w:rPr>
          <w:rFonts w:ascii="Times New Roman" w:eastAsia="Times New Roman" w:hAnsi="Times New Roman" w:cs="Times New Roman"/>
          <w:b/>
          <w:kern w:val="36"/>
          <w:sz w:val="26"/>
          <w:szCs w:val="26"/>
          <w:bdr w:val="none" w:sz="0" w:space="0" w:color="auto" w:frame="1"/>
        </w:rPr>
        <w:lastRenderedPageBreak/>
        <w:t>Дисграфия</w:t>
      </w:r>
      <w:proofErr w:type="spellEnd"/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это частичное расстройство процесса письма, связанное с недостаточной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сформированностью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(или распадом) психических функций, участвующих в реализации и контроле письменной речи.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проявляется стойкими, типичными и повторяющимися ошибками на письме, которые не исчезают самостоятельно, без целенаправленного обучения.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Диагностика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включает анализ письменных работ, обследование устной и письменной речи по специальной методике. Коррекционная работа по преодолению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требует устранения нарушений звукопроизношения, развития фонематических процессов, лексики, грамматики, связной речи, неречевых функций.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detail"/>
      <w:bookmarkEnd w:id="1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Общие сведения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специфические недостатки письма, вызванные нарушением ВПФ, принимающих участие в процессе письменной речи. Согласно исследованиям,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выявляется у 53 % учащихся вторых классов и 37-39% учащихся среднего звена, что говорит об устойчивости данной формы речевого нарушения. Высокая распространенность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среди школьников связана с тем фактом, что около половины выпускников детских садов поступают в первый класс с </w:t>
      </w:r>
      <w:hyperlink r:id="rId4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ФФН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</w:t>
      </w:r>
      <w:hyperlink r:id="rId5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ОНР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при наличии которых невозможен процесс полноценного овладения грамотой.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степени выраженности расстройств процесса письма различают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дисграфию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hyperlink r:id="rId6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аграфию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письмо искажается, но продолжает функционировать как средство общения.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Аграфию характеризует первичная неспособность овладеть навыками письма, их полная утрата. Поскольку письмо и чтение неразрывно связаны, нарушение письма (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аграфия) обычно сопровождается нарушением чтения (</w:t>
      </w:r>
      <w:proofErr w:type="spellStart"/>
      <w:r w:rsidRPr="00EF6415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EF6415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"https://www.krasotaimedicina.ru/diseases/speech-disorder/dyslexia" </w:instrText>
      </w:r>
      <w:r w:rsidRPr="00EF6415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EF6415">
        <w:rPr>
          <w:rFonts w:ascii="Times New Roman" w:eastAsia="Times New Roman" w:hAnsi="Times New Roman" w:cs="Times New Roman"/>
          <w:sz w:val="26"/>
          <w:szCs w:val="26"/>
        </w:rPr>
        <w:t>дислексией</w:t>
      </w:r>
      <w:proofErr w:type="spellEnd"/>
      <w:r w:rsidRPr="00EF6415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алексией).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h2_2"/>
      <w:bookmarkEnd w:id="2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Причины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дисграфии</w:t>
      </w:r>
      <w:proofErr w:type="spellEnd"/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Овладение процессом письма находится в тесной взаимосвязи со степенью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всех сторон устной речи: звукопроизношения, фонематического восприятия, лексико-грамматической стороны речи, связной речи. Поэтому в основе развития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лежать те же органические и функциональные причины, которые вызывают </w:t>
      </w:r>
      <w:hyperlink r:id="rId7" w:history="1">
        <w:proofErr w:type="spellStart"/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дислалию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hyperlink r:id="rId8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алалию</w:t>
        </w:r>
      </w:hyperlink>
      <w:r w:rsidRPr="00EF64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9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дизартрию</w:t>
        </w:r>
      </w:hyperlink>
      <w:r w:rsidRPr="00EF64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0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афазию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задержку речевого развития (</w:t>
      </w:r>
      <w:hyperlink r:id="rId11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ЗРР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 </w:t>
      </w: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Органические причины. </w:t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последующему появлению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может приводить недоразвитие или поражение головного мозга в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пренатальном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натальном, постнатальном периодах: патология беременности, </w:t>
      </w:r>
      <w:hyperlink r:id="rId12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родовые травмы</w:t>
        </w:r>
      </w:hyperlink>
      <w:r w:rsidRPr="00EF64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3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асфиксия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менингиты и </w:t>
      </w:r>
      <w:hyperlink r:id="rId14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энцефалиты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инфекции и тяжелые соматические заболевания, вызывающие истощение нервной системы ребенка.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2. </w:t>
      </w: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Социально-психологические факторы.</w:t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Включают двуязычие (</w:t>
      </w:r>
      <w:hyperlink r:id="rId15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билингвизм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в семье, нечеткую или неправильную речь окружающих, дефицит речевых контактов, невнимание к речи ребенка со стороны взрослых, неоправданно раннее обучение ребенка грамоте при отсутствии у него психологической готовности.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Группу риска по возникновению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составляют дети с конституциональной предрасположенностью, различными речевыми нарушениями, </w:t>
      </w:r>
      <w:hyperlink r:id="rId16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ЗПР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h2_6"/>
      <w:bookmarkEnd w:id="3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Патогенез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Письмо является сложным многоуровневым процессом, в реализации которого участвуют различные анализаторы: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речедвигательный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речеслуховой, зрительный, двигательный, осуществляющие последовательный перевод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артикулемы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фонему, фонемы в графему, графемы в кинему. Залогом успешного овладения письмом является достаточно высокий уровень развития устной речи. Однако, в отличие от устной речи, письменная речь может развиваться только при условии целенаправленного обучения.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современными представлениями, патогенез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детей связан с несвоевременным становлением процесса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латерализации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функций головного мозга, в т. ч. установления доминантного по управлению речевыми функциями большого полушария. В норме эти процессы должны быть завершены к началу школьного обучения. В случае задержки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латерализации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наличия у ребенка скрытого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левшества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корковый контроль над процессом письма нарушается. При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имеет место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несформированность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ВПФ (восприятия, памяти, мышления), эмоционально-волевой сферы, зрительного анализа и синтеза, оптико-пространственных представлений, фонематических процессов, слогового анализа и синтеза, лексико-грамматической стороны речи.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точки зрения психолингвистики, механизмы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рассматриваются как нарушение операций порождения письменного высказывания: замысла и внутреннего программирования, лексико-грамматического структурирования, деления предложения на слова, фонематического анализа, соотнесения фонемы с графемой, моторной реализации письма под зрительным и кинестетическим контролем.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4" w:name="h2_10"/>
      <w:bookmarkEnd w:id="4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Классификация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зависимости от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несформированности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нарушения той или иной операции письма выделяют 5 форм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F641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артикуляторно</w:t>
      </w:r>
      <w:proofErr w:type="spellEnd"/>
      <w:r w:rsidRPr="00EF641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-акустическую</w:t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дисграфию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связанную с нарушением артикуляции, звукопроизношения и фонематического восприятия;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sz w:val="26"/>
          <w:szCs w:val="26"/>
        </w:rPr>
        <w:t xml:space="preserve">- </w:t>
      </w:r>
      <w:hyperlink r:id="rId17" w:history="1">
        <w:r w:rsidRPr="00EF6415">
          <w:rPr>
            <w:rFonts w:ascii="Times New Roman" w:eastAsia="Times New Roman" w:hAnsi="Times New Roman" w:cs="Times New Roman"/>
            <w:i/>
            <w:sz w:val="26"/>
            <w:szCs w:val="26"/>
          </w:rPr>
          <w:t xml:space="preserve">акустическую </w:t>
        </w:r>
        <w:proofErr w:type="spellStart"/>
        <w:r w:rsidRPr="00EF6415">
          <w:rPr>
            <w:rFonts w:ascii="Times New Roman" w:eastAsia="Times New Roman" w:hAnsi="Times New Roman" w:cs="Times New Roman"/>
            <w:i/>
            <w:sz w:val="26"/>
            <w:szCs w:val="26"/>
          </w:rPr>
          <w:t>дисграфию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связанную с нарушением фонемного распознавания;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дисграфию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почве </w:t>
      </w:r>
      <w:proofErr w:type="spellStart"/>
      <w:r w:rsidRPr="00EF641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несформированности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языкового анализа и синтеза;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sz w:val="26"/>
          <w:szCs w:val="26"/>
        </w:rPr>
        <w:t xml:space="preserve">- </w:t>
      </w:r>
      <w:hyperlink r:id="rId18" w:history="1">
        <w:proofErr w:type="spellStart"/>
        <w:r w:rsidRPr="00EF6415">
          <w:rPr>
            <w:rFonts w:ascii="Times New Roman" w:eastAsia="Times New Roman" w:hAnsi="Times New Roman" w:cs="Times New Roman"/>
            <w:i/>
            <w:sz w:val="26"/>
            <w:szCs w:val="26"/>
          </w:rPr>
          <w:t>аграмматическую</w:t>
        </w:r>
        <w:proofErr w:type="spellEnd"/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дисграфию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связанную с недоразвитием лексико-грамматической стороны речи;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sz w:val="26"/>
          <w:szCs w:val="26"/>
        </w:rPr>
        <w:t xml:space="preserve">- </w:t>
      </w:r>
      <w:hyperlink r:id="rId19" w:history="1">
        <w:r w:rsidRPr="00EF6415">
          <w:rPr>
            <w:rFonts w:ascii="Times New Roman" w:eastAsia="Times New Roman" w:hAnsi="Times New Roman" w:cs="Times New Roman"/>
            <w:i/>
            <w:sz w:val="26"/>
            <w:szCs w:val="26"/>
          </w:rPr>
          <w:t>оптическую</w:t>
        </w:r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дисграфию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связанную с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несформированностью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зрительно-пространственных представлений.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Наряду с «чистыми» формами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 логопедической практике встречаются смешанные формы. Современная классификация выделяет: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Специфические нарушения письма: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Дисфонологические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паралалические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фонематические).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Метаязыковые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диспраксические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моторные,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вследствие нарушения языковых операций).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hyperlink r:id="rId20" w:history="1">
        <w:proofErr w:type="spellStart"/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Дизорфографии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Морфологические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дизорфографии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Синтаксические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дизорфографии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Неспецифические нарушения письма</w:t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связанные с </w:t>
      </w:r>
      <w:hyperlink r:id="rId21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педагогической запущенностью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ЗПР, УО и т. д.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5" w:name="h2_20"/>
      <w:bookmarkEnd w:id="5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Симптомы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дисграфии</w:t>
      </w:r>
      <w:proofErr w:type="spellEnd"/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Признаки, характеризующие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дисграфию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включают типичные и повторяющиеся на письме ошибки стойкого характера, не связанные с незнанием правил и норм языка. Типичные ошибки, встречающиеся при различных видах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дисграфий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могут проявляться: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смешением и заменами графически сходных рукописных букв (ш-щ, т-ш, в-д, </w:t>
      </w:r>
      <w:proofErr w:type="gram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м-л</w:t>
      </w:r>
      <w:proofErr w:type="gram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или фонетически сходных звуков на письме (б–п, д–т, г–к, ш-ж);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- искажением буквенно-слоговой структуры слова (пропусками, перестановками, добавлением букв и слогов);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нарушением слитности и раздельности написания слов;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аграмматизмами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письме (нарушением словоизменения и согласования слов в предложении).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Кроме этого, при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дети пишут медленно, их почерк обычно трудно различим. Могут иметь место колебания высоты и наклона букв, соскальзывания со строки, замены прописных букв строчными и наоборот. О наличии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можно говорить только после того, как ребенок овладевает техникой письма, т. е. не раньше 8–8,5 лет.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Довольно часто при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выявляется неречевая симптоматика: неврологические нарушения, снижение работоспособности, отвлекаемость, </w:t>
      </w:r>
      <w:hyperlink r:id="rId22" w:history="1">
        <w:proofErr w:type="spellStart"/>
        <w:r w:rsidRPr="00EF6415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гиперактивность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снижение объема памяти и др.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6" w:name="h3_25"/>
      <w:bookmarkEnd w:id="6"/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Артикуляторно</w:t>
      </w:r>
      <w:proofErr w:type="spellEnd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-акустическая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дисграфия</w:t>
      </w:r>
      <w:proofErr w:type="spellEnd"/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случае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артикуляторно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-акустической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специфические ошибки на письме связаны с неправильным звукопроизношением (как произносит, так и пишет). В этом случае замены и пропуски букв на письме повторяют соответствующие звуковые ошибки в устной речи.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Артикуляторно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-акустическая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встречается при полиморфной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дислалии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hyperlink r:id="rId23" w:history="1">
        <w:proofErr w:type="spellStart"/>
        <w:r w:rsidRPr="00EF6415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ринолалии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дизартрии (т. е. у детей с фонетико-фонематическим недоразвитием речи).</w:t>
      </w: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7" w:name="h3_27"/>
      <w:bookmarkEnd w:id="7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Акустическая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дисграфия</w:t>
      </w:r>
      <w:proofErr w:type="spellEnd"/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акустической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звукопроизношение не нарушено, однако фонематическое восприятие сформировано недостаточно. Ошибки на письме носят характер замен букв, соответствующих фонетически сходным звукам (свистящих - шипящими, звонких – глухими и наоборот, аффрикат - их компонентами).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8" w:name="h3_29"/>
      <w:bookmarkEnd w:id="8"/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 на почве нарушения языкового анализа и синтеза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Характеризуется нарушением деления слов на слоги, а предложений на слова. При данной форме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ученик пропускает, повторяет или переставляет местами буквы и слоги; пишет лишние буквы в слове или не дописывает окончания слов; пишет слова с предлогами слитно, а с приставками раздельно.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почве нарушения языкового анализа и синтеза встречается среди школьников наиболее часто.</w:t>
      </w:r>
    </w:p>
    <w:p w:rsidR="00955733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9" w:name="h3_31"/>
      <w:bookmarkEnd w:id="9"/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Аграмматическая</w:t>
      </w:r>
      <w:proofErr w:type="spellEnd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дисграфия</w:t>
      </w:r>
      <w:proofErr w:type="spellEnd"/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Отличается множественными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аграмматизмами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письме: неправильным изменением слов по падежам, родам и числам; нарушением согласования слов в предложении; нарушением предложных конструкций (неправильной последовательностью слов, пропусками членов предложения и т. п.).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Аграмматическая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обычно сопутствует общему недоразвитию речи, обусловленному алалией, дизартрией.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0" w:name="h3_33"/>
      <w:bookmarkEnd w:id="10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Оптическая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дисграфия</w:t>
      </w:r>
      <w:proofErr w:type="spellEnd"/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оптической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письме заменяются или смешиваются графически сходные буквы. Если нарушается узнавание и воспроизведение изолированных букв, говорят о литеральной оптической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если нарушается начертание букв в слове, - о вербальной оптической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К типичным ошибкам, встречающимся при оптической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относится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недописывание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добавление элементов букв ("л" вместо "м"; "х" вместо "ж" и наоборот), зеркальное написание букв.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1" w:name="h2_35"/>
      <w:bookmarkEnd w:id="11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Диагностика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выявления органических причин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 также исключения дефектов зрения и слуха, которые могут привести к нарушениям письма, необходимы консультации </w:t>
      </w:r>
      <w:hyperlink r:id="rId24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детского невролога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офтальмолога (</w:t>
      </w:r>
      <w:hyperlink r:id="rId25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детского окулиста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), отоларинголога (</w:t>
      </w:r>
      <w:hyperlink r:id="rId26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 xml:space="preserve">детского </w:t>
        </w:r>
        <w:proofErr w:type="spellStart"/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ЛОРа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Обследование уровня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речевой функции проводится </w:t>
      </w:r>
      <w:hyperlink r:id="rId27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логопедом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F6415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Задачами</w:t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28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диагностики письменной речи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служат разграничение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элементарным незнанием правил правописания, а также определение ее формы. Обследование при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осуществляется в несколько этапов: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проводится изучение и анализ письменных работ;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внимательно изучается общее и речевое развитие ребенка для выяснения возможных причин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- обращается внимание на состояние ЦНС, зрения, слуха;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- исследуется строение артикуляционного аппарата, речевая и ручная моторика, определяется ведущая рука;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производится оценка состояния звукопроизношения, фонематического анализа и синтеза; слуховой дифференциации звуков; слоговой структуры слова; особенностей словарного запаса и грамматического строя речи.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Только после всестороннего изучения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устной речи переходят к обследованию письменной речи: ребенку с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дисграфией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даются задания на списывание печатного и рукописного текста, письмо под диктовку, составление описания по картинке, чтение слогов, слов, текстов и т. п. На основании анализа типичных ошибок, отраженных в протоколе обследования речи, выносится логопедическое заключение. </w:t>
      </w:r>
    </w:p>
    <w:p w:rsidR="00955733" w:rsidRPr="00EF6415" w:rsidRDefault="00955733" w:rsidP="0095573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2" w:name="h2_40"/>
      <w:bookmarkEnd w:id="12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Коррекция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дисграфии</w:t>
      </w:r>
      <w:proofErr w:type="spellEnd"/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Логопедическая работа по </w:t>
      </w:r>
      <w:hyperlink r:id="rId29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 xml:space="preserve">коррекции </w:t>
        </w:r>
        <w:proofErr w:type="spellStart"/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дисграфии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выстраивается с учетом механизмов и формы нарушения письменной речи. Общие подходы к преодолению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предполагают восполнение пробелов в звукопроизношении и фонематических процессах; обогащение словаря и формирование грамматической стороны речи; развитие связной речи. 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Важное значение в структуре логопедических занятий по коррекции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занимает развитие аналитико-синтетической деятельности, слухового и пространственного восприятия, памяти, мышления, двигательной сферы. Полученные навыки устной речи закрепляются с помощью письменных упражнений.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55733" w:rsidRPr="00EF6415" w:rsidRDefault="00955733" w:rsidP="0095573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3" w:name="h2_44"/>
      <w:bookmarkEnd w:id="13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Прогноз и профилактика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преодоления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требуется слаженная работа логопеда, педагога, невролога, ребенка и его родителей (законных представителей). Поскольку нарушения письма самостоятельно не исчезают в процессе школьного обучения, дети с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дисграфией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должны получать логопедическую помощь.</w:t>
      </w:r>
    </w:p>
    <w:p w:rsidR="00955733" w:rsidRPr="00EF6415" w:rsidRDefault="00955733" w:rsidP="0095573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Предупреждение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должно начинаться еще до начала обучения ребенка грамоте. В профилактическую работу необходимо включать целенаправленное развитие ВПФ, способствующих нормальному овладению процессами письма и чтения, сенсорных функций, пространственных представлений, слуховых и зрительных дифференцировок, конструктивного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праксиса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графомоторных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навыков. Важное значение имеет своевременная </w:t>
      </w:r>
      <w:hyperlink r:id="rId30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коррекция нарушений устной речи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преодоление фонетического, фонетико-фонематического и общего недоразвития речи.</w:t>
      </w: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Сложную проблему представляет вопрос оценки успеваемости по русскому языку детей с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дисграфией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В период проведения коррекционной работы целесообразно осуществлять совместную проверку контрольных работ по русскому языку учителем и логопедом, выделение специфических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дисграфических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ошибок, которые не должны учитываться при выставлении оценки.</w:t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5733" w:rsidRDefault="00955733" w:rsidP="0095573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77F1" w:rsidRPr="00955733" w:rsidRDefault="00D577F1" w:rsidP="00955733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D577F1" w:rsidRPr="0095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33"/>
    <w:rsid w:val="007A63C6"/>
    <w:rsid w:val="00955733"/>
    <w:rsid w:val="00D5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7EBFF-9D4B-41B6-B8B4-311C8BF2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diseases/speech-disorder/alalia" TargetMode="External"/><Relationship Id="rId13" Type="http://schemas.openxmlformats.org/officeDocument/2006/relationships/hyperlink" Target="https://www.krasotaimedicina.ru/diseases/zabolevanija_gynaecology/newborn-asphyxia" TargetMode="External"/><Relationship Id="rId18" Type="http://schemas.openxmlformats.org/officeDocument/2006/relationships/hyperlink" Target="https://www.krasotaimedicina.ru/diseases/speech-disorder/agrammatical-dysgraphia" TargetMode="External"/><Relationship Id="rId26" Type="http://schemas.openxmlformats.org/officeDocument/2006/relationships/hyperlink" Target="https://www.krasotaimedicina.ru/treatment/consultation-otorhinolaryngology/otolaryngologis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rasotaimedicina.ru/diseases/children/pedagogical-neglect" TargetMode="External"/><Relationship Id="rId7" Type="http://schemas.openxmlformats.org/officeDocument/2006/relationships/hyperlink" Target="https://www.krasotaimedicina.ru/diseases/speech-disorder/dyslalia" TargetMode="External"/><Relationship Id="rId12" Type="http://schemas.openxmlformats.org/officeDocument/2006/relationships/hyperlink" Target="https://www.krasotaimedicina.ru/diseases/children/neonatal-birth-trauma" TargetMode="External"/><Relationship Id="rId17" Type="http://schemas.openxmlformats.org/officeDocument/2006/relationships/hyperlink" Target="https://www.krasotaimedicina.ru/diseases/speech-disorder/acoustic-dysgraphia" TargetMode="External"/><Relationship Id="rId25" Type="http://schemas.openxmlformats.org/officeDocument/2006/relationships/hyperlink" Target="https://www.krasotaimedicina.ru/treatment/pediatric-ophthalmologist/consult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rasotaimedicina.ru/diseases/children/mental-retardation" TargetMode="External"/><Relationship Id="rId20" Type="http://schemas.openxmlformats.org/officeDocument/2006/relationships/hyperlink" Target="https://www.krasotaimedicina.ru/diseases/speech-disorder/dysorphography" TargetMode="External"/><Relationship Id="rId29" Type="http://schemas.openxmlformats.org/officeDocument/2006/relationships/hyperlink" Target="https://www.krasotaimedicina.ru/treatment/speech-written/dysgraphi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rasotaimedicina.ru/diseases/speech-disorder/agraphia" TargetMode="External"/><Relationship Id="rId11" Type="http://schemas.openxmlformats.org/officeDocument/2006/relationships/hyperlink" Target="https://www.krasotaimedicina.ru/diseases/speech-disorder/speech-retardation" TargetMode="External"/><Relationship Id="rId24" Type="http://schemas.openxmlformats.org/officeDocument/2006/relationships/hyperlink" Target="https://www.krasotaimedicina.ru/treatment/pediatric-neurologist/consulta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krasotaimedicina.ru/diseases/speech-disorder/onr" TargetMode="External"/><Relationship Id="rId15" Type="http://schemas.openxmlformats.org/officeDocument/2006/relationships/hyperlink" Target="https://www.krasotaimedicina.ru/diseases/speech-disorder/bilingualism" TargetMode="External"/><Relationship Id="rId23" Type="http://schemas.openxmlformats.org/officeDocument/2006/relationships/hyperlink" Target="https://www.krasotaimedicina.ru/diseases/speech-disorder/rhinolalia" TargetMode="External"/><Relationship Id="rId28" Type="http://schemas.openxmlformats.org/officeDocument/2006/relationships/hyperlink" Target="https://www.krasotaimedicina.ru/treatment/diagnosis-logopaedics/speech-written" TargetMode="External"/><Relationship Id="rId10" Type="http://schemas.openxmlformats.org/officeDocument/2006/relationships/hyperlink" Target="https://www.krasotaimedicina.ru/diseases/speech-disorder/aphasia" TargetMode="External"/><Relationship Id="rId19" Type="http://schemas.openxmlformats.org/officeDocument/2006/relationships/hyperlink" Target="https://www.krasotaimedicina.ru/diseases/speech-disorder/optical-dysgraphia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krasotaimedicina.ru/diseases/speech-disorder/ffn" TargetMode="External"/><Relationship Id="rId9" Type="http://schemas.openxmlformats.org/officeDocument/2006/relationships/hyperlink" Target="https://www.krasotaimedicina.ru/diseases/speech-disorder/dysarthtia" TargetMode="External"/><Relationship Id="rId14" Type="http://schemas.openxmlformats.org/officeDocument/2006/relationships/hyperlink" Target="https://www.krasotaimedicina.ru/diseases/zabolevanija_neurology/encephalitis" TargetMode="External"/><Relationship Id="rId22" Type="http://schemas.openxmlformats.org/officeDocument/2006/relationships/hyperlink" Target="https://www.krasotaimedicina.ru/diseases/children/ADHD" TargetMode="External"/><Relationship Id="rId27" Type="http://schemas.openxmlformats.org/officeDocument/2006/relationships/hyperlink" Target="https://www.krasotaimedicina.ru/treatment/consultation-logopaedics/logopedist" TargetMode="External"/><Relationship Id="rId30" Type="http://schemas.openxmlformats.org/officeDocument/2006/relationships/hyperlink" Target="https://www.krasotaimedicina.ru/treatment/speech-phonation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2023-07-17T07:54:00Z</dcterms:created>
  <dcterms:modified xsi:type="dcterms:W3CDTF">2023-07-17T07:54:00Z</dcterms:modified>
</cp:coreProperties>
</file>